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D4" w:rsidRPr="00AE0014" w:rsidRDefault="008953D4" w:rsidP="00C967C9">
      <w:pPr>
        <w:ind w:left="5103"/>
        <w:contextualSpacing/>
        <w:rPr>
          <w:b/>
          <w:color w:val="auto"/>
          <w:sz w:val="24"/>
          <w:szCs w:val="24"/>
          <w:lang w:val="kk-KZ"/>
        </w:rPr>
      </w:pPr>
    </w:p>
    <w:p w:rsidR="008953D4" w:rsidRPr="00AA16D8" w:rsidRDefault="008953D4" w:rsidP="00C967C9">
      <w:pPr>
        <w:ind w:left="5103"/>
        <w:contextualSpacing/>
        <w:jc w:val="both"/>
        <w:rPr>
          <w:b/>
          <w:color w:val="auto"/>
          <w:sz w:val="24"/>
          <w:szCs w:val="24"/>
          <w:lang w:val="kk-KZ"/>
        </w:rPr>
      </w:pPr>
      <w:r w:rsidRPr="00AA16D8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BD0D95" w:rsidRPr="00AA16D8" w:rsidRDefault="009A1EA3" w:rsidP="00C967C9">
      <w:pPr>
        <w:ind w:left="4820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ГКП на ПХВ</w:t>
      </w:r>
      <w:r w:rsidR="008953D4" w:rsidRPr="00AA16D8">
        <w:rPr>
          <w:b/>
          <w:color w:val="auto"/>
          <w:sz w:val="24"/>
          <w:szCs w:val="24"/>
        </w:rPr>
        <w:t xml:space="preserve"> «</w:t>
      </w:r>
      <w:r>
        <w:rPr>
          <w:b/>
          <w:color w:val="auto"/>
          <w:sz w:val="24"/>
          <w:szCs w:val="24"/>
        </w:rPr>
        <w:t>Городская поликлиника №4</w:t>
      </w:r>
      <w:r w:rsidR="008953D4" w:rsidRPr="00AA16D8">
        <w:rPr>
          <w:b/>
          <w:color w:val="auto"/>
          <w:sz w:val="24"/>
          <w:szCs w:val="24"/>
        </w:rPr>
        <w:t>» от «</w:t>
      </w:r>
      <w:bookmarkStart w:id="0" w:name="_GoBack"/>
      <w:bookmarkEnd w:id="0"/>
      <w:r w:rsidR="00C967C9">
        <w:rPr>
          <w:b/>
          <w:color w:val="auto"/>
          <w:sz w:val="24"/>
          <w:szCs w:val="24"/>
        </w:rPr>
        <w:t>02</w:t>
      </w:r>
      <w:r w:rsidR="008953D4" w:rsidRPr="00AA16D8">
        <w:rPr>
          <w:b/>
          <w:color w:val="auto"/>
          <w:sz w:val="24"/>
          <w:szCs w:val="24"/>
        </w:rPr>
        <w:t xml:space="preserve">» </w:t>
      </w:r>
      <w:r w:rsidR="00C967C9">
        <w:rPr>
          <w:b/>
          <w:color w:val="auto"/>
          <w:sz w:val="24"/>
          <w:szCs w:val="24"/>
        </w:rPr>
        <w:t>октября</w:t>
      </w:r>
      <w:r>
        <w:rPr>
          <w:b/>
          <w:color w:val="auto"/>
          <w:sz w:val="24"/>
          <w:szCs w:val="24"/>
        </w:rPr>
        <w:t xml:space="preserve"> </w:t>
      </w:r>
      <w:r w:rsidR="00C73B08" w:rsidRPr="00AA16D8">
        <w:rPr>
          <w:b/>
          <w:color w:val="auto"/>
          <w:sz w:val="24"/>
          <w:szCs w:val="24"/>
        </w:rPr>
        <w:t>202</w:t>
      </w:r>
      <w:r w:rsidR="00101D12" w:rsidRPr="00AA16D8">
        <w:rPr>
          <w:b/>
          <w:color w:val="auto"/>
          <w:sz w:val="24"/>
          <w:szCs w:val="24"/>
          <w:lang w:val="kk-KZ"/>
        </w:rPr>
        <w:t>3</w:t>
      </w:r>
      <w:r w:rsidR="008953D4" w:rsidRPr="00AA16D8">
        <w:rPr>
          <w:b/>
          <w:color w:val="auto"/>
          <w:sz w:val="24"/>
          <w:szCs w:val="24"/>
        </w:rPr>
        <w:t xml:space="preserve"> года</w:t>
      </w:r>
    </w:p>
    <w:p w:rsidR="008953D4" w:rsidRPr="00AA16D8" w:rsidRDefault="008953D4" w:rsidP="00C967C9">
      <w:pPr>
        <w:ind w:left="5103"/>
        <w:contextualSpacing/>
        <w:jc w:val="both"/>
        <w:rPr>
          <w:b/>
          <w:color w:val="auto"/>
          <w:sz w:val="24"/>
          <w:szCs w:val="24"/>
        </w:rPr>
      </w:pPr>
      <w:r w:rsidRPr="00AA16D8">
        <w:rPr>
          <w:b/>
          <w:color w:val="auto"/>
          <w:sz w:val="24"/>
          <w:szCs w:val="24"/>
        </w:rPr>
        <w:t>№</w:t>
      </w:r>
      <w:r w:rsidR="00FE7DD1" w:rsidRPr="00AA16D8">
        <w:rPr>
          <w:b/>
          <w:color w:val="auto"/>
          <w:sz w:val="24"/>
          <w:szCs w:val="24"/>
        </w:rPr>
        <w:t>____</w:t>
      </w:r>
    </w:p>
    <w:p w:rsidR="008953D4" w:rsidRPr="00AA16D8" w:rsidRDefault="008953D4" w:rsidP="00C967C9">
      <w:pPr>
        <w:pStyle w:val="a3"/>
        <w:contextualSpacing/>
        <w:jc w:val="both"/>
        <w:rPr>
          <w:b/>
          <w:bCs/>
          <w:lang w:val="ru-RU"/>
        </w:rPr>
      </w:pPr>
    </w:p>
    <w:p w:rsidR="008953D4" w:rsidRPr="00AA16D8" w:rsidRDefault="008953D4" w:rsidP="00C967C9">
      <w:pPr>
        <w:pStyle w:val="a3"/>
        <w:contextualSpacing/>
        <w:jc w:val="both"/>
        <w:rPr>
          <w:b/>
          <w:lang w:val="ru-RU"/>
        </w:rPr>
      </w:pPr>
    </w:p>
    <w:p w:rsidR="008953D4" w:rsidRPr="00AA16D8" w:rsidRDefault="008953D4" w:rsidP="00C967C9">
      <w:pPr>
        <w:pStyle w:val="a3"/>
        <w:contextualSpacing/>
        <w:jc w:val="center"/>
        <w:rPr>
          <w:b/>
        </w:rPr>
      </w:pPr>
      <w:r w:rsidRPr="00AA16D8">
        <w:rPr>
          <w:b/>
        </w:rPr>
        <w:t>Тендерная документация</w:t>
      </w:r>
    </w:p>
    <w:p w:rsidR="008953D4" w:rsidRPr="00AA16D8" w:rsidRDefault="008953D4" w:rsidP="00C967C9">
      <w:pPr>
        <w:pStyle w:val="a3"/>
        <w:contextualSpacing/>
        <w:jc w:val="center"/>
      </w:pPr>
      <w:r w:rsidRPr="00AA16D8">
        <w:rPr>
          <w:b/>
        </w:rPr>
        <w:t>по закуп</w:t>
      </w:r>
      <w:r w:rsidRPr="00AA16D8">
        <w:rPr>
          <w:b/>
          <w:lang w:val="ru-RU"/>
        </w:rPr>
        <w:t>у</w:t>
      </w:r>
      <w:r w:rsidR="009A1EA3">
        <w:rPr>
          <w:b/>
          <w:lang w:val="ru-RU"/>
        </w:rPr>
        <w:t xml:space="preserve"> </w:t>
      </w:r>
      <w:r w:rsidR="00101D12" w:rsidRPr="00AA16D8">
        <w:rPr>
          <w:rStyle w:val="s0"/>
          <w:b/>
          <w:sz w:val="24"/>
          <w:szCs w:val="24"/>
          <w:lang w:val="ru-RU"/>
        </w:rPr>
        <w:t>м</w:t>
      </w:r>
      <w:r w:rsidRPr="00AA16D8">
        <w:rPr>
          <w:rStyle w:val="s0"/>
          <w:b/>
          <w:sz w:val="24"/>
          <w:szCs w:val="24"/>
          <w:lang w:val="ru-RU"/>
        </w:rPr>
        <w:t>едицинск</w:t>
      </w:r>
      <w:r w:rsidR="009A1EA3">
        <w:rPr>
          <w:rStyle w:val="s0"/>
          <w:b/>
          <w:sz w:val="24"/>
          <w:szCs w:val="24"/>
          <w:lang w:val="ru-RU"/>
        </w:rPr>
        <w:t>ой</w:t>
      </w:r>
      <w:r w:rsidRPr="00AA16D8">
        <w:rPr>
          <w:rStyle w:val="s0"/>
          <w:b/>
          <w:sz w:val="24"/>
          <w:szCs w:val="24"/>
          <w:lang w:val="ru-RU"/>
        </w:rPr>
        <w:t xml:space="preserve"> </w:t>
      </w:r>
      <w:r w:rsidR="009A1EA3">
        <w:rPr>
          <w:rStyle w:val="s0"/>
          <w:b/>
          <w:sz w:val="24"/>
          <w:szCs w:val="24"/>
          <w:lang w:val="ru-RU"/>
        </w:rPr>
        <w:t>техники</w:t>
      </w:r>
      <w:r w:rsidR="00101D12" w:rsidRPr="00AA16D8">
        <w:rPr>
          <w:rStyle w:val="s0"/>
          <w:b/>
          <w:sz w:val="24"/>
          <w:szCs w:val="24"/>
          <w:lang w:val="ru-RU"/>
        </w:rPr>
        <w:t xml:space="preserve"> </w:t>
      </w:r>
    </w:p>
    <w:p w:rsidR="008953D4" w:rsidRPr="009A1EA3" w:rsidRDefault="008953D4" w:rsidP="00C967C9">
      <w:pPr>
        <w:ind w:firstLine="567"/>
        <w:contextualSpacing/>
        <w:jc w:val="both"/>
        <w:rPr>
          <w:rStyle w:val="s3"/>
          <w:i w:val="0"/>
          <w:color w:val="auto"/>
          <w:sz w:val="24"/>
          <w:szCs w:val="24"/>
        </w:rPr>
      </w:pPr>
      <w:r w:rsidRPr="00AA16D8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AA16D8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AA16D8">
        <w:rPr>
          <w:bCs/>
          <w:color w:val="auto"/>
          <w:sz w:val="24"/>
          <w:szCs w:val="24"/>
          <w:lang w:val="kk-KZ"/>
        </w:rPr>
        <w:t>едицинск</w:t>
      </w:r>
      <w:r w:rsidR="009A1EA3">
        <w:rPr>
          <w:bCs/>
          <w:color w:val="auto"/>
          <w:sz w:val="24"/>
          <w:szCs w:val="24"/>
        </w:rPr>
        <w:t>ой</w:t>
      </w:r>
      <w:r w:rsidRPr="00AA16D8">
        <w:rPr>
          <w:bCs/>
          <w:color w:val="auto"/>
          <w:sz w:val="24"/>
          <w:szCs w:val="24"/>
          <w:lang w:val="kk-KZ"/>
        </w:rPr>
        <w:t xml:space="preserve"> </w:t>
      </w:r>
      <w:r w:rsidR="009A1EA3">
        <w:rPr>
          <w:bCs/>
          <w:color w:val="auto"/>
          <w:sz w:val="24"/>
          <w:szCs w:val="24"/>
          <w:lang w:val="kk-KZ"/>
        </w:rPr>
        <w:t>техники</w:t>
      </w:r>
      <w:r w:rsidR="00101D12" w:rsidRPr="00AA16D8">
        <w:rPr>
          <w:bCs/>
          <w:color w:val="auto"/>
          <w:sz w:val="24"/>
          <w:szCs w:val="24"/>
          <w:lang w:val="kk-KZ"/>
        </w:rPr>
        <w:t xml:space="preserve"> </w:t>
      </w:r>
      <w:r w:rsidRPr="00AA16D8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AA16D8">
        <w:rPr>
          <w:rStyle w:val="s1"/>
          <w:b w:val="0"/>
          <w:bCs w:val="0"/>
          <w:color w:val="auto"/>
          <w:sz w:val="24"/>
          <w:szCs w:val="24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</w:t>
      </w:r>
      <w:r w:rsidR="00FE7DD1" w:rsidRPr="009A1EA3">
        <w:rPr>
          <w:rStyle w:val="s1"/>
          <w:b w:val="0"/>
          <w:bCs w:val="0"/>
          <w:color w:val="auto"/>
          <w:sz w:val="24"/>
          <w:szCs w:val="24"/>
        </w:rPr>
        <w:t>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9A1EA3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9A1EA3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9A1EA3">
        <w:rPr>
          <w:rStyle w:val="s3"/>
          <w:i w:val="0"/>
          <w:color w:val="auto"/>
          <w:sz w:val="24"/>
          <w:szCs w:val="24"/>
        </w:rPr>
        <w:t>.</w:t>
      </w:r>
    </w:p>
    <w:p w:rsidR="008953D4" w:rsidRPr="009A1EA3" w:rsidRDefault="008953D4" w:rsidP="00C967C9">
      <w:pPr>
        <w:contextualSpacing/>
        <w:jc w:val="both"/>
        <w:rPr>
          <w:bCs/>
          <w:iCs/>
          <w:color w:val="auto"/>
          <w:sz w:val="24"/>
          <w:szCs w:val="24"/>
        </w:rPr>
      </w:pPr>
      <w:r w:rsidRPr="009A1EA3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9A1EA3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9A1EA3" w:rsidRDefault="008953D4" w:rsidP="00C967C9">
      <w:pPr>
        <w:ind w:right="22"/>
        <w:contextualSpacing/>
        <w:jc w:val="both"/>
        <w:rPr>
          <w:color w:val="FF0000"/>
          <w:sz w:val="24"/>
          <w:szCs w:val="24"/>
        </w:rPr>
      </w:pPr>
      <w:r w:rsidRPr="009A1EA3">
        <w:rPr>
          <w:color w:val="auto"/>
          <w:sz w:val="24"/>
          <w:szCs w:val="24"/>
        </w:rPr>
        <w:t xml:space="preserve">         </w:t>
      </w:r>
      <w:r w:rsidR="009A1EA3" w:rsidRPr="009A1EA3">
        <w:rPr>
          <w:color w:val="auto"/>
          <w:sz w:val="24"/>
          <w:szCs w:val="24"/>
        </w:rPr>
        <w:t>ГКП на ПХВ</w:t>
      </w:r>
      <w:r w:rsidRPr="009A1EA3">
        <w:rPr>
          <w:color w:val="auto"/>
          <w:sz w:val="24"/>
          <w:szCs w:val="24"/>
        </w:rPr>
        <w:t xml:space="preserve"> «</w:t>
      </w:r>
      <w:r w:rsidR="009A1EA3" w:rsidRPr="009A1EA3">
        <w:rPr>
          <w:color w:val="auto"/>
          <w:sz w:val="24"/>
          <w:szCs w:val="24"/>
        </w:rPr>
        <w:t>Городская поликлиника №4</w:t>
      </w:r>
      <w:r w:rsidRPr="009A1EA3">
        <w:rPr>
          <w:color w:val="auto"/>
          <w:sz w:val="24"/>
          <w:szCs w:val="24"/>
        </w:rPr>
        <w:t xml:space="preserve">» (далее – </w:t>
      </w:r>
      <w:r w:rsidR="009A1EA3" w:rsidRPr="009A1EA3">
        <w:rPr>
          <w:color w:val="auto"/>
          <w:sz w:val="24"/>
          <w:szCs w:val="24"/>
        </w:rPr>
        <w:t>поликлиника</w:t>
      </w:r>
      <w:r w:rsidRPr="009A1EA3">
        <w:rPr>
          <w:color w:val="auto"/>
          <w:sz w:val="24"/>
          <w:szCs w:val="24"/>
        </w:rPr>
        <w:t>), юридический</w:t>
      </w:r>
      <w:r w:rsidR="009A1EA3" w:rsidRPr="009A1EA3">
        <w:rPr>
          <w:color w:val="auto"/>
          <w:sz w:val="24"/>
          <w:szCs w:val="24"/>
        </w:rPr>
        <w:t>/фактический</w:t>
      </w:r>
      <w:r w:rsidRPr="009A1EA3">
        <w:rPr>
          <w:color w:val="auto"/>
          <w:sz w:val="24"/>
          <w:szCs w:val="24"/>
        </w:rPr>
        <w:t xml:space="preserve"> адрес: г.</w:t>
      </w:r>
      <w:r w:rsidR="009A1EA3" w:rsidRPr="009A1EA3">
        <w:rPr>
          <w:color w:val="auto"/>
          <w:sz w:val="24"/>
          <w:szCs w:val="24"/>
        </w:rPr>
        <w:t xml:space="preserve"> Астана</w:t>
      </w:r>
      <w:r w:rsidRPr="009A1EA3">
        <w:rPr>
          <w:color w:val="auto"/>
          <w:sz w:val="24"/>
          <w:szCs w:val="24"/>
        </w:rPr>
        <w:t xml:space="preserve"> ул. </w:t>
      </w:r>
      <w:r w:rsidR="009A1EA3" w:rsidRPr="009A1EA3">
        <w:rPr>
          <w:color w:val="auto"/>
          <w:sz w:val="24"/>
          <w:szCs w:val="24"/>
        </w:rPr>
        <w:t>Т. Шевченко 1</w:t>
      </w:r>
      <w:r w:rsidRPr="009A1EA3">
        <w:rPr>
          <w:color w:val="auto"/>
          <w:sz w:val="24"/>
          <w:szCs w:val="24"/>
        </w:rPr>
        <w:t xml:space="preserve">, БИН </w:t>
      </w:r>
      <w:r w:rsidR="009A1EA3" w:rsidRPr="009A1EA3">
        <w:rPr>
          <w:color w:val="auto"/>
          <w:sz w:val="24"/>
          <w:szCs w:val="24"/>
        </w:rPr>
        <w:t>070440005285</w:t>
      </w:r>
      <w:r w:rsidR="00EC3C13" w:rsidRPr="009A1EA3">
        <w:rPr>
          <w:color w:val="auto"/>
          <w:sz w:val="24"/>
          <w:szCs w:val="24"/>
        </w:rPr>
        <w:t xml:space="preserve"> БИК </w:t>
      </w:r>
      <w:r w:rsidR="009A1EA3" w:rsidRPr="009A1EA3">
        <w:rPr>
          <w:sz w:val="24"/>
          <w:szCs w:val="24"/>
        </w:rPr>
        <w:t>IRTYKZKA</w:t>
      </w:r>
      <w:r w:rsidR="00EC3C13" w:rsidRPr="009A1EA3">
        <w:rPr>
          <w:color w:val="auto"/>
          <w:sz w:val="24"/>
          <w:szCs w:val="24"/>
        </w:rPr>
        <w:t xml:space="preserve">, </w:t>
      </w:r>
      <w:r w:rsidRPr="009A1EA3">
        <w:rPr>
          <w:color w:val="auto"/>
          <w:sz w:val="24"/>
          <w:szCs w:val="24"/>
        </w:rPr>
        <w:t xml:space="preserve">ИИК </w:t>
      </w:r>
      <w:r w:rsidR="009A1EA3" w:rsidRPr="009A1EA3">
        <w:rPr>
          <w:sz w:val="24"/>
          <w:szCs w:val="24"/>
        </w:rPr>
        <w:t xml:space="preserve">KZ1096503F0010077238 </w:t>
      </w:r>
      <w:r w:rsidRPr="009A1EA3">
        <w:rPr>
          <w:color w:val="000000" w:themeColor="text1"/>
          <w:sz w:val="24"/>
          <w:szCs w:val="24"/>
        </w:rPr>
        <w:t xml:space="preserve"> </w:t>
      </w:r>
      <w:r w:rsidRPr="009A1EA3">
        <w:rPr>
          <w:color w:val="auto"/>
          <w:sz w:val="24"/>
          <w:szCs w:val="24"/>
        </w:rPr>
        <w:t>АО «</w:t>
      </w:r>
      <w:r w:rsidR="009A1EA3" w:rsidRPr="009A1EA3">
        <w:rPr>
          <w:sz w:val="24"/>
          <w:szCs w:val="24"/>
        </w:rPr>
        <w:t>ForteBank</w:t>
      </w:r>
      <w:r w:rsidRPr="009A1EA3">
        <w:rPr>
          <w:color w:val="auto"/>
          <w:sz w:val="24"/>
          <w:szCs w:val="24"/>
        </w:rPr>
        <w:t xml:space="preserve">», Кбе 16.                                                                                                                 </w:t>
      </w:r>
    </w:p>
    <w:p w:rsidR="008953D4" w:rsidRPr="00AA16D8" w:rsidRDefault="008953D4" w:rsidP="00C967C9">
      <w:pPr>
        <w:pStyle w:val="a5"/>
        <w:ind w:left="0" w:firstLine="709"/>
        <w:contextualSpacing/>
        <w:jc w:val="both"/>
        <w:rPr>
          <w:bCs/>
          <w:color w:val="auto"/>
          <w:sz w:val="24"/>
          <w:szCs w:val="24"/>
        </w:rPr>
      </w:pPr>
      <w:r w:rsidRPr="009A1EA3">
        <w:rPr>
          <w:bCs/>
          <w:color w:val="auto"/>
          <w:sz w:val="24"/>
          <w:szCs w:val="24"/>
        </w:rPr>
        <w:t>Э</w:t>
      </w:r>
      <w:r w:rsidRPr="009A1EA3">
        <w:rPr>
          <w:color w:val="auto"/>
          <w:sz w:val="24"/>
          <w:szCs w:val="24"/>
        </w:rPr>
        <w:t xml:space="preserve">лектронный адрес интернет-ресурса, </w:t>
      </w:r>
      <w:r w:rsidRPr="009A1EA3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9A1EA3">
        <w:rPr>
          <w:color w:val="auto"/>
          <w:sz w:val="24"/>
          <w:szCs w:val="24"/>
        </w:rPr>
        <w:t xml:space="preserve">: </w:t>
      </w:r>
      <w:r w:rsidR="009A1EA3" w:rsidRPr="009A1EA3">
        <w:rPr>
          <w:sz w:val="24"/>
          <w:szCs w:val="24"/>
        </w:rPr>
        <w:t>https://emhana-gp4</w:t>
      </w:r>
      <w:r w:rsidR="009A1EA3" w:rsidRPr="009A1EA3">
        <w:t>.kz/</w:t>
      </w:r>
    </w:p>
    <w:p w:rsidR="008953D4" w:rsidRPr="00AA16D8" w:rsidRDefault="008953D4" w:rsidP="00C967C9">
      <w:pPr>
        <w:pStyle w:val="a5"/>
        <w:ind w:left="0" w:firstLine="709"/>
        <w:contextualSpacing/>
        <w:jc w:val="both"/>
        <w:rPr>
          <w:bCs/>
          <w:color w:val="auto"/>
          <w:sz w:val="24"/>
          <w:szCs w:val="24"/>
        </w:rPr>
      </w:pP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00"/>
        <w:contextualSpacing/>
        <w:jc w:val="both"/>
        <w:rPr>
          <w:rStyle w:val="s0"/>
          <w:color w:val="auto"/>
          <w:sz w:val="24"/>
          <w:szCs w:val="24"/>
          <w:lang w:val="kk-KZ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AA16D8" w:rsidRDefault="008953D4" w:rsidP="00C967C9">
      <w:pPr>
        <w:pStyle w:val="a5"/>
        <w:ind w:left="400"/>
        <w:contextualSpacing/>
        <w:jc w:val="both"/>
        <w:rPr>
          <w:color w:val="auto"/>
          <w:sz w:val="24"/>
          <w:szCs w:val="24"/>
          <w:lang w:val="kk-KZ"/>
        </w:rPr>
      </w:pPr>
    </w:p>
    <w:p w:rsidR="008953D4" w:rsidRPr="00AA16D8" w:rsidRDefault="008953D4" w:rsidP="00C967C9">
      <w:pPr>
        <w:pStyle w:val="a5"/>
        <w:ind w:left="0"/>
        <w:contextualSpacing/>
        <w:jc w:val="both"/>
        <w:rPr>
          <w:rStyle w:val="s1"/>
          <w:color w:val="auto"/>
          <w:sz w:val="24"/>
          <w:szCs w:val="24"/>
        </w:rPr>
      </w:pPr>
      <w:r w:rsidRPr="00AA16D8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AA16D8" w:rsidRDefault="00665DE1" w:rsidP="00C967C9">
      <w:pPr>
        <w:pStyle w:val="aa"/>
        <w:contextualSpacing/>
        <w:jc w:val="both"/>
      </w:pPr>
      <w:r w:rsidRPr="00AA16D8">
        <w:t>Потенциальный поставщик не участвует в закупе, если:</w:t>
      </w:r>
    </w:p>
    <w:p w:rsidR="00665DE1" w:rsidRPr="00AA16D8" w:rsidRDefault="00665DE1" w:rsidP="00C967C9">
      <w:pPr>
        <w:pStyle w:val="aa"/>
        <w:contextualSpacing/>
        <w:jc w:val="both"/>
      </w:pPr>
      <w:r w:rsidRPr="00AA16D8">
        <w:t xml:space="preserve">1) </w:t>
      </w:r>
      <w:r w:rsidR="00CA4C38" w:rsidRPr="00AA16D8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AA16D8">
        <w:t>;</w:t>
      </w:r>
    </w:p>
    <w:p w:rsidR="00665DE1" w:rsidRPr="00AA16D8" w:rsidRDefault="00665DE1" w:rsidP="00C967C9">
      <w:pPr>
        <w:pStyle w:val="aa"/>
        <w:spacing w:after="0" w:afterAutospacing="0"/>
        <w:contextualSpacing/>
        <w:jc w:val="both"/>
      </w:pPr>
      <w:r w:rsidRPr="00AA16D8">
        <w:t xml:space="preserve">2) </w:t>
      </w:r>
      <w:r w:rsidR="00CA4C38" w:rsidRPr="00AA16D8">
        <w:t>финансово-хозяйственная деятельность потенциального поставщика или поставщика приостановлена</w:t>
      </w:r>
      <w:r w:rsidRPr="00AA16D8">
        <w:t>.</w:t>
      </w:r>
    </w:p>
    <w:p w:rsidR="008953D4" w:rsidRPr="00AA16D8" w:rsidRDefault="00CA4C38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AA16D8">
        <w:rPr>
          <w:color w:val="auto"/>
          <w:sz w:val="24"/>
          <w:szCs w:val="24"/>
        </w:rPr>
        <w:t xml:space="preserve">должен </w:t>
      </w:r>
      <w:r w:rsidRPr="00AA16D8">
        <w:rPr>
          <w:color w:val="auto"/>
          <w:sz w:val="24"/>
          <w:szCs w:val="24"/>
        </w:rPr>
        <w:t>соответств</w:t>
      </w:r>
      <w:r w:rsidR="00B0590B" w:rsidRPr="00AA16D8">
        <w:rPr>
          <w:color w:val="auto"/>
          <w:sz w:val="24"/>
          <w:szCs w:val="24"/>
        </w:rPr>
        <w:t xml:space="preserve">овать </w:t>
      </w:r>
      <w:r w:rsidRPr="00AA16D8">
        <w:rPr>
          <w:color w:val="auto"/>
          <w:sz w:val="24"/>
          <w:szCs w:val="24"/>
        </w:rPr>
        <w:t xml:space="preserve"> следующим условиям</w:t>
      </w:r>
      <w:r w:rsidR="008953D4" w:rsidRPr="00AA16D8">
        <w:rPr>
          <w:color w:val="auto"/>
          <w:sz w:val="24"/>
          <w:szCs w:val="24"/>
        </w:rPr>
        <w:t>:</w:t>
      </w:r>
    </w:p>
    <w:p w:rsidR="00665DE1" w:rsidRPr="00AA16D8" w:rsidRDefault="00B0590B" w:rsidP="00C967C9">
      <w:pPr>
        <w:pStyle w:val="aa"/>
        <w:numPr>
          <w:ilvl w:val="0"/>
          <w:numId w:val="3"/>
        </w:numPr>
        <w:spacing w:before="0" w:beforeAutospacing="0"/>
        <w:ind w:left="284" w:hanging="284"/>
        <w:contextualSpacing/>
        <w:jc w:val="both"/>
      </w:pPr>
      <w:r w:rsidRPr="00AA16D8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AA16D8">
        <w:t>;</w:t>
      </w:r>
    </w:p>
    <w:p w:rsidR="00665DE1" w:rsidRPr="00AA16D8" w:rsidRDefault="00B0590B" w:rsidP="00C967C9">
      <w:pPr>
        <w:pStyle w:val="aa"/>
        <w:numPr>
          <w:ilvl w:val="0"/>
          <w:numId w:val="3"/>
        </w:numPr>
        <w:ind w:left="284" w:hanging="284"/>
        <w:contextualSpacing/>
        <w:jc w:val="both"/>
      </w:pPr>
      <w:r w:rsidRPr="00AA16D8">
        <w:t>правоспособность на осуществление соответствующей фармацевтической деятельности</w:t>
      </w:r>
      <w:r w:rsidR="00665DE1" w:rsidRPr="00AA16D8">
        <w:t>;</w:t>
      </w:r>
    </w:p>
    <w:p w:rsidR="00665DE1" w:rsidRPr="00AA16D8" w:rsidRDefault="00B0590B" w:rsidP="00C967C9">
      <w:pPr>
        <w:pStyle w:val="aa"/>
        <w:numPr>
          <w:ilvl w:val="0"/>
          <w:numId w:val="3"/>
        </w:numPr>
        <w:ind w:left="284" w:hanging="284"/>
        <w:contextualSpacing/>
        <w:jc w:val="both"/>
      </w:pPr>
      <w:r w:rsidRPr="00AA16D8">
        <w:t>не аффилирован с членами и секретарем комиссии (комиссии), а также представителями заказчика, организатора закупа или единого дистрибьютора, которые 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AA16D8">
        <w:t>;</w:t>
      </w:r>
    </w:p>
    <w:p w:rsidR="00665DE1" w:rsidRPr="00AA16D8" w:rsidRDefault="00B0590B" w:rsidP="00C967C9">
      <w:pPr>
        <w:pStyle w:val="aa"/>
        <w:numPr>
          <w:ilvl w:val="0"/>
          <w:numId w:val="3"/>
        </w:numPr>
        <w:ind w:left="284" w:hanging="284"/>
        <w:contextualSpacing/>
        <w:jc w:val="both"/>
      </w:pPr>
      <w:r w:rsidRPr="00AA16D8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="00665DE1" w:rsidRPr="00AA16D8">
        <w:t>;</w:t>
      </w:r>
    </w:p>
    <w:p w:rsidR="00665DE1" w:rsidRPr="00AA16D8" w:rsidRDefault="00B0590B" w:rsidP="00C967C9">
      <w:pPr>
        <w:pStyle w:val="aa"/>
        <w:numPr>
          <w:ilvl w:val="0"/>
          <w:numId w:val="3"/>
        </w:numPr>
        <w:ind w:left="284" w:hanging="284"/>
        <w:contextualSpacing/>
        <w:jc w:val="both"/>
      </w:pPr>
      <w:r w:rsidRPr="00AA16D8">
        <w:t>не подлежит процедуре банкротства либо ликвидации</w:t>
      </w:r>
      <w:r w:rsidR="00665DE1" w:rsidRPr="00AA16D8">
        <w:t>;</w:t>
      </w:r>
    </w:p>
    <w:p w:rsidR="00665DE1" w:rsidRPr="00AA16D8" w:rsidRDefault="00B0590B" w:rsidP="00C967C9">
      <w:pPr>
        <w:pStyle w:val="aa"/>
        <w:numPr>
          <w:ilvl w:val="0"/>
          <w:numId w:val="3"/>
        </w:numPr>
        <w:ind w:left="284" w:hanging="284"/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lastRenderedPageBreak/>
        <w:t>не является участником тендера по одному лоту со своим аффилированным лицом</w:t>
      </w:r>
      <w:r w:rsidR="00665DE1" w:rsidRPr="00AA16D8">
        <w:t>.</w:t>
      </w:r>
    </w:p>
    <w:p w:rsidR="008953D4" w:rsidRPr="00AA16D8" w:rsidRDefault="00655B9F" w:rsidP="00C967C9">
      <w:pPr>
        <w:ind w:firstLine="426"/>
        <w:contextualSpacing/>
        <w:jc w:val="both"/>
        <w:rPr>
          <w:color w:val="auto"/>
          <w:sz w:val="24"/>
          <w:szCs w:val="24"/>
        </w:rPr>
      </w:pPr>
      <w:r w:rsidRPr="00AA16D8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AA16D8">
        <w:rPr>
          <w:color w:val="auto"/>
          <w:sz w:val="24"/>
          <w:szCs w:val="24"/>
        </w:rPr>
        <w:t>.</w:t>
      </w:r>
    </w:p>
    <w:p w:rsidR="00CA0BDE" w:rsidRPr="00AA16D8" w:rsidRDefault="00CA0BDE" w:rsidP="00C967C9">
      <w:pPr>
        <w:contextualSpacing/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AA16D8">
        <w:rPr>
          <w:b/>
          <w:bCs/>
          <w:color w:val="auto"/>
          <w:sz w:val="24"/>
          <w:szCs w:val="24"/>
        </w:rPr>
        <w:t>Требования к медицинск</w:t>
      </w:r>
      <w:r w:rsidR="006A6BFB">
        <w:rPr>
          <w:b/>
          <w:bCs/>
          <w:color w:val="auto"/>
          <w:sz w:val="24"/>
          <w:szCs w:val="24"/>
        </w:rPr>
        <w:t>ой</w:t>
      </w:r>
      <w:r w:rsidRPr="00AA16D8">
        <w:rPr>
          <w:b/>
          <w:bCs/>
          <w:color w:val="auto"/>
          <w:sz w:val="24"/>
          <w:szCs w:val="24"/>
        </w:rPr>
        <w:t xml:space="preserve"> </w:t>
      </w:r>
      <w:r w:rsidR="006A6BFB">
        <w:rPr>
          <w:b/>
          <w:bCs/>
          <w:color w:val="auto"/>
          <w:sz w:val="24"/>
          <w:szCs w:val="24"/>
        </w:rPr>
        <w:t>технике</w:t>
      </w:r>
      <w:r w:rsidRPr="00AA16D8">
        <w:rPr>
          <w:b/>
          <w:bCs/>
          <w:color w:val="auto"/>
          <w:sz w:val="24"/>
          <w:szCs w:val="24"/>
        </w:rPr>
        <w:t>:</w:t>
      </w:r>
    </w:p>
    <w:p w:rsidR="008953D4" w:rsidRPr="006A6BFB" w:rsidRDefault="00CA0BDE" w:rsidP="00C967C9">
      <w:pPr>
        <w:ind w:firstLine="425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Pr="006A6BFB">
        <w:rPr>
          <w:rStyle w:val="s0"/>
          <w:color w:val="auto"/>
          <w:sz w:val="24"/>
          <w:szCs w:val="24"/>
        </w:rPr>
        <w:t>требования</w:t>
      </w:r>
      <w:r w:rsidR="008953D4" w:rsidRPr="006A6BFB">
        <w:rPr>
          <w:color w:val="auto"/>
          <w:sz w:val="24"/>
          <w:szCs w:val="24"/>
        </w:rPr>
        <w:t>: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0" w:afterAutospacing="0"/>
        <w:ind w:firstLine="426"/>
        <w:contextualSpacing/>
        <w:jc w:val="both"/>
        <w:textAlignment w:val="baseline"/>
        <w:rPr>
          <w:spacing w:val="1"/>
        </w:rPr>
      </w:pPr>
      <w:bookmarkStart w:id="2" w:name="SUB1300"/>
      <w:bookmarkEnd w:id="2"/>
      <w:r w:rsidRPr="006A6BFB">
        <w:rPr>
          <w:spacing w:val="1"/>
        </w:rPr>
        <w:t>1) наличие государственной регистрации в Республике Казахстан, за исключением лекарственных препаратов, изготовленных в аптеках, орфанных препаратов, включенных в </w:t>
      </w:r>
      <w:hyperlink r:id="rId8" w:anchor="z4" w:history="1">
        <w:r w:rsidRPr="006A6BFB">
          <w:rPr>
            <w:rStyle w:val="a7"/>
            <w:color w:val="auto"/>
            <w:spacing w:val="1"/>
            <w:sz w:val="24"/>
            <w:szCs w:val="24"/>
          </w:rPr>
          <w:t>приказ</w:t>
        </w:r>
      </w:hyperlink>
      <w:r w:rsidRPr="006A6BFB">
        <w:rPr>
          <w:spacing w:val="1"/>
        </w:rPr>
        <w:t> Министра здравоохранения Республики Казахстан от 20 октября 2020 года № ҚР ДСМ - 142/2020 "Об утверждении перечня орфанных заболеваний и лекарственных средств для их лечения (орфанных)"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2) соответствие характеристики или технической спецификации условиям объявления или приглашения на закуп.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3) непревышение предельных цен по международному непатентованному названию и торговому наименованию (при наличии), утвержденных </w:t>
      </w:r>
      <w:hyperlink r:id="rId9" w:anchor="z4" w:history="1">
        <w:r w:rsidRPr="006A6BFB">
          <w:rPr>
            <w:rStyle w:val="a7"/>
            <w:color w:val="auto"/>
            <w:spacing w:val="1"/>
            <w:sz w:val="24"/>
            <w:szCs w:val="24"/>
          </w:rPr>
          <w:t>Приказом 96</w:t>
        </w:r>
      </w:hyperlink>
      <w:r w:rsidRPr="006A6BFB">
        <w:rPr>
          <w:spacing w:val="1"/>
        </w:rPr>
        <w:t> и </w:t>
      </w:r>
      <w:hyperlink r:id="rId10" w:anchor="z4" w:history="1">
        <w:r w:rsidRPr="006A6BFB">
          <w:rPr>
            <w:rStyle w:val="a7"/>
            <w:color w:val="auto"/>
            <w:spacing w:val="1"/>
            <w:sz w:val="24"/>
            <w:szCs w:val="24"/>
          </w:rPr>
          <w:t>Приказом 77</w:t>
        </w:r>
      </w:hyperlink>
      <w:r w:rsidRPr="006A6BFB">
        <w:rPr>
          <w:spacing w:val="1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4) хранение и транспортировка в условиях, обеспечивающих сохранение их безопасности, эффективности и качества, в соответствии с </w:t>
      </w:r>
      <w:hyperlink r:id="rId11" w:anchor="z4" w:history="1">
        <w:r w:rsidRPr="006A6BFB">
          <w:rPr>
            <w:rStyle w:val="a7"/>
            <w:color w:val="auto"/>
            <w:spacing w:val="1"/>
            <w:sz w:val="24"/>
            <w:szCs w:val="24"/>
          </w:rPr>
          <w:t>приказом</w:t>
        </w:r>
      </w:hyperlink>
      <w:r w:rsidRPr="006A6BFB">
        <w:rPr>
          <w:spacing w:val="1"/>
        </w:rPr>
        <w:t> Министра здравоохранения Республики Казахстан от 16 февраля 2021 года № ҚР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lastRenderedPageBreak/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8) срок годности лекарственных средств и медицинских изделий на дату поставки единым дистрибьютором заказчику составляет: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тридцати процентов от срока годности, указанного на упаковке (при сроке годности менее двух лет);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восьми месяцев от указанного срока годности на упаковке (при сроке годности два года и более);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9) срок годности вакцин на дату поставки единым дистрибьютором заказчику составляет: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сорока процентов от указанного срока годности на упаковке (при сроке годности менее двух лет);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не менее десяти месяцев от указанного срока годности на упаковке (при сроке годности два года и более);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11) 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36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13) соблюдение количества, качества и сроков поставки или оказания фармацевтической услуги по условиям договора.</w:t>
      </w:r>
    </w:p>
    <w:p w:rsidR="006A6BFB" w:rsidRPr="006A6BFB" w:rsidRDefault="006A6BFB" w:rsidP="00C967C9">
      <w:pPr>
        <w:pStyle w:val="aa"/>
        <w:shd w:val="clear" w:color="auto" w:fill="FFFFFF"/>
        <w:spacing w:before="0" w:beforeAutospacing="0" w:after="0" w:afterAutospacing="0"/>
        <w:ind w:firstLine="426"/>
        <w:contextualSpacing/>
        <w:jc w:val="both"/>
        <w:textAlignment w:val="baseline"/>
        <w:rPr>
          <w:spacing w:val="1"/>
        </w:rPr>
      </w:pPr>
      <w:r w:rsidRPr="006A6BFB">
        <w:rPr>
          <w:spacing w:val="1"/>
        </w:rPr>
        <w:t>12. Условия, предусмотренные подпунктами 4), 5), 6), 7), 8), 9), 10), 11), 12) и 13) пункта 11 настоящих Правил, подтверждаются поставщиком при исполнении договора поставки или закупа.</w:t>
      </w: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26"/>
        <w:contextualSpacing/>
        <w:jc w:val="both"/>
        <w:rPr>
          <w:color w:val="auto"/>
          <w:sz w:val="24"/>
          <w:szCs w:val="24"/>
          <w:lang w:val="kk-KZ"/>
        </w:rPr>
      </w:pPr>
      <w:r w:rsidRPr="00AA16D8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="00F81042" w:rsidRPr="00AA16D8">
        <w:rPr>
          <w:bCs/>
          <w:color w:val="auto"/>
          <w:sz w:val="24"/>
          <w:szCs w:val="24"/>
        </w:rPr>
        <w:t>указаны в Приложении 6</w:t>
      </w:r>
      <w:r w:rsidR="006A6BFB">
        <w:rPr>
          <w:bCs/>
          <w:color w:val="auto"/>
          <w:sz w:val="24"/>
          <w:szCs w:val="24"/>
        </w:rPr>
        <w:t xml:space="preserve"> </w:t>
      </w:r>
      <w:r w:rsidR="006F54F6" w:rsidRPr="00AA16D8">
        <w:rPr>
          <w:bCs/>
          <w:color w:val="auto"/>
          <w:sz w:val="24"/>
          <w:szCs w:val="24"/>
        </w:rPr>
        <w:t xml:space="preserve">к </w:t>
      </w:r>
      <w:r w:rsidR="0058516F" w:rsidRPr="00AA16D8">
        <w:rPr>
          <w:bCs/>
          <w:color w:val="auto"/>
          <w:sz w:val="24"/>
          <w:szCs w:val="24"/>
        </w:rPr>
        <w:t>т</w:t>
      </w:r>
      <w:r w:rsidRPr="00AA16D8">
        <w:rPr>
          <w:bCs/>
          <w:color w:val="auto"/>
          <w:sz w:val="24"/>
          <w:szCs w:val="24"/>
        </w:rPr>
        <w:t>ендерной документации.</w:t>
      </w:r>
    </w:p>
    <w:p w:rsidR="008953D4" w:rsidRPr="00AA16D8" w:rsidRDefault="008953D4" w:rsidP="00C967C9">
      <w:pPr>
        <w:pStyle w:val="a5"/>
        <w:ind w:left="400"/>
        <w:contextualSpacing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00"/>
        <w:contextualSpacing/>
        <w:jc w:val="both"/>
        <w:rPr>
          <w:rStyle w:val="s0"/>
          <w:color w:val="auto"/>
          <w:sz w:val="24"/>
          <w:szCs w:val="24"/>
          <w:lang w:val="kk-KZ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AA16D8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AA16D8">
        <w:rPr>
          <w:rStyle w:val="s0"/>
          <w:color w:val="auto"/>
          <w:sz w:val="24"/>
          <w:szCs w:val="24"/>
        </w:rPr>
        <w:t>6</w:t>
      </w:r>
      <w:r w:rsidR="006A6BFB">
        <w:rPr>
          <w:rStyle w:val="s0"/>
          <w:color w:val="auto"/>
          <w:sz w:val="24"/>
          <w:szCs w:val="24"/>
        </w:rPr>
        <w:t xml:space="preserve"> </w:t>
      </w:r>
      <w:r w:rsidR="006F54F6" w:rsidRPr="00AA16D8">
        <w:rPr>
          <w:rStyle w:val="s0"/>
          <w:color w:val="auto"/>
          <w:sz w:val="24"/>
          <w:szCs w:val="24"/>
        </w:rPr>
        <w:t xml:space="preserve">к </w:t>
      </w:r>
      <w:r w:rsidR="00B22B11" w:rsidRPr="00AA16D8">
        <w:rPr>
          <w:rStyle w:val="s0"/>
          <w:color w:val="auto"/>
          <w:sz w:val="24"/>
          <w:szCs w:val="24"/>
        </w:rPr>
        <w:t>т</w:t>
      </w:r>
      <w:r w:rsidRPr="00AA16D8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AA16D8" w:rsidRDefault="008953D4" w:rsidP="00C967C9">
      <w:pPr>
        <w:pStyle w:val="a5"/>
        <w:ind w:left="400"/>
        <w:contextualSpacing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26"/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Pr="00AA16D8">
        <w:rPr>
          <w:rStyle w:val="s0"/>
          <w:color w:val="auto"/>
          <w:sz w:val="24"/>
          <w:szCs w:val="24"/>
        </w:rPr>
        <w:t xml:space="preserve">– </w:t>
      </w:r>
      <w:r w:rsidR="006A6BFB">
        <w:rPr>
          <w:color w:val="auto"/>
          <w:sz w:val="24"/>
          <w:szCs w:val="24"/>
        </w:rPr>
        <w:t>ГКП на ПХВ</w:t>
      </w:r>
      <w:r w:rsidRPr="00AA16D8">
        <w:rPr>
          <w:color w:val="auto"/>
          <w:sz w:val="24"/>
          <w:szCs w:val="24"/>
        </w:rPr>
        <w:t xml:space="preserve"> «</w:t>
      </w:r>
      <w:r w:rsidR="006A6BFB">
        <w:rPr>
          <w:color w:val="auto"/>
          <w:sz w:val="24"/>
          <w:szCs w:val="24"/>
        </w:rPr>
        <w:t>Городская поликлиника №4</w:t>
      </w:r>
      <w:r w:rsidRPr="00AA16D8">
        <w:rPr>
          <w:color w:val="auto"/>
          <w:sz w:val="24"/>
          <w:szCs w:val="24"/>
        </w:rPr>
        <w:t>» г.</w:t>
      </w:r>
      <w:r w:rsidR="00712CCC" w:rsidRPr="00AA16D8">
        <w:rPr>
          <w:color w:val="auto"/>
          <w:sz w:val="24"/>
          <w:szCs w:val="24"/>
        </w:rPr>
        <w:t xml:space="preserve"> </w:t>
      </w:r>
      <w:r w:rsidR="006A6BFB">
        <w:rPr>
          <w:color w:val="auto"/>
          <w:sz w:val="24"/>
          <w:szCs w:val="24"/>
        </w:rPr>
        <w:t>Астана</w:t>
      </w:r>
      <w:r w:rsidR="00712CCC" w:rsidRPr="00AA16D8">
        <w:rPr>
          <w:color w:val="auto"/>
          <w:sz w:val="24"/>
          <w:szCs w:val="24"/>
        </w:rPr>
        <w:t xml:space="preserve">, </w:t>
      </w:r>
      <w:r w:rsidRPr="00AA16D8">
        <w:rPr>
          <w:color w:val="auto"/>
          <w:sz w:val="24"/>
          <w:szCs w:val="24"/>
        </w:rPr>
        <w:t>ул.</w:t>
      </w:r>
      <w:r w:rsidR="006A6BFB">
        <w:rPr>
          <w:color w:val="auto"/>
          <w:sz w:val="24"/>
          <w:szCs w:val="24"/>
        </w:rPr>
        <w:t xml:space="preserve"> Т. Шевченко</w:t>
      </w:r>
      <w:r w:rsidRPr="00AA16D8">
        <w:rPr>
          <w:color w:val="auto"/>
          <w:sz w:val="24"/>
          <w:szCs w:val="24"/>
        </w:rPr>
        <w:t xml:space="preserve">, 1, </w:t>
      </w:r>
      <w:r w:rsidR="003D7972" w:rsidRPr="00AA16D8">
        <w:rPr>
          <w:sz w:val="24"/>
          <w:szCs w:val="24"/>
        </w:rPr>
        <w:t xml:space="preserve">в течение </w:t>
      </w:r>
      <w:r w:rsidR="00C967C9">
        <w:rPr>
          <w:sz w:val="24"/>
          <w:szCs w:val="24"/>
        </w:rPr>
        <w:t>30</w:t>
      </w:r>
      <w:r w:rsidR="003D7972" w:rsidRPr="00AA16D8">
        <w:rPr>
          <w:sz w:val="24"/>
          <w:szCs w:val="24"/>
        </w:rPr>
        <w:t xml:space="preserve"> (</w:t>
      </w:r>
      <w:r w:rsidR="00C967C9">
        <w:rPr>
          <w:sz w:val="24"/>
          <w:szCs w:val="24"/>
        </w:rPr>
        <w:t>тридцать</w:t>
      </w:r>
      <w:r w:rsidR="003D7972" w:rsidRPr="00AA16D8">
        <w:rPr>
          <w:sz w:val="24"/>
          <w:szCs w:val="24"/>
        </w:rPr>
        <w:t xml:space="preserve">) календарных дней с даты </w:t>
      </w:r>
      <w:r w:rsidR="006A6BFB">
        <w:rPr>
          <w:sz w:val="24"/>
          <w:szCs w:val="24"/>
        </w:rPr>
        <w:t>заключения договора</w:t>
      </w:r>
      <w:r w:rsidR="003D7972" w:rsidRPr="00AA16D8">
        <w:rPr>
          <w:sz w:val="24"/>
          <w:szCs w:val="24"/>
        </w:rPr>
        <w:t xml:space="preserve">. </w:t>
      </w:r>
      <w:r w:rsidRPr="00AA16D8">
        <w:rPr>
          <w:color w:val="auto"/>
          <w:sz w:val="24"/>
          <w:szCs w:val="24"/>
        </w:rPr>
        <w:t>Поставка должна осуществляться в соответствии с DDP ИНКОТЕРМС 20</w:t>
      </w:r>
      <w:r w:rsidR="00A33338" w:rsidRPr="00AA16D8">
        <w:rPr>
          <w:color w:val="auto"/>
          <w:sz w:val="24"/>
          <w:szCs w:val="24"/>
        </w:rPr>
        <w:t>2</w:t>
      </w:r>
      <w:r w:rsidRPr="00AA16D8">
        <w:rPr>
          <w:color w:val="auto"/>
          <w:sz w:val="24"/>
          <w:szCs w:val="24"/>
        </w:rPr>
        <w:t>0.</w:t>
      </w:r>
    </w:p>
    <w:p w:rsidR="008953D4" w:rsidRPr="00AA16D8" w:rsidRDefault="008953D4" w:rsidP="00C967C9">
      <w:pPr>
        <w:pStyle w:val="a5"/>
        <w:ind w:left="400"/>
        <w:contextualSpacing/>
        <w:jc w:val="both"/>
        <w:rPr>
          <w:rStyle w:val="s0"/>
          <w:color w:val="auto"/>
          <w:sz w:val="24"/>
          <w:szCs w:val="24"/>
        </w:rPr>
      </w:pP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00"/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lastRenderedPageBreak/>
        <w:t>Условия платежа и проект договора закупа</w:t>
      </w:r>
      <w:r w:rsidRPr="00AA16D8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6A6BFB">
        <w:rPr>
          <w:rStyle w:val="s0"/>
          <w:color w:val="auto"/>
          <w:sz w:val="24"/>
          <w:szCs w:val="24"/>
        </w:rPr>
        <w:t xml:space="preserve"> </w:t>
      </w:r>
      <w:r w:rsidR="00F81042" w:rsidRPr="00AA16D8">
        <w:rPr>
          <w:rStyle w:val="s0"/>
          <w:color w:val="auto"/>
          <w:sz w:val="24"/>
          <w:szCs w:val="24"/>
        </w:rPr>
        <w:t>5</w:t>
      </w:r>
      <w:r w:rsidR="006A6BFB">
        <w:rPr>
          <w:rStyle w:val="s0"/>
          <w:color w:val="auto"/>
          <w:sz w:val="24"/>
          <w:szCs w:val="24"/>
        </w:rPr>
        <w:t xml:space="preserve"> </w:t>
      </w:r>
      <w:r w:rsidR="006F54F6" w:rsidRPr="00AA16D8">
        <w:rPr>
          <w:rStyle w:val="s0"/>
          <w:color w:val="auto"/>
          <w:sz w:val="24"/>
          <w:szCs w:val="24"/>
        </w:rPr>
        <w:t xml:space="preserve">к </w:t>
      </w:r>
      <w:r w:rsidR="00B22B11" w:rsidRPr="00AA16D8">
        <w:rPr>
          <w:rStyle w:val="s0"/>
          <w:color w:val="auto"/>
          <w:sz w:val="24"/>
          <w:szCs w:val="24"/>
        </w:rPr>
        <w:t>т</w:t>
      </w:r>
      <w:r w:rsidRPr="00AA16D8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AA16D8" w:rsidRDefault="008953D4" w:rsidP="00C967C9">
      <w:pPr>
        <w:pStyle w:val="a5"/>
        <w:ind w:left="400"/>
        <w:contextualSpacing/>
        <w:jc w:val="both"/>
        <w:rPr>
          <w:rStyle w:val="s0"/>
          <w:color w:val="auto"/>
          <w:sz w:val="24"/>
          <w:szCs w:val="24"/>
        </w:rPr>
      </w:pP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00"/>
        <w:contextualSpacing/>
        <w:jc w:val="both"/>
        <w:rPr>
          <w:rStyle w:val="s0"/>
          <w:color w:val="auto"/>
          <w:sz w:val="24"/>
          <w:szCs w:val="24"/>
          <w:lang w:val="kk-KZ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AA16D8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AA16D8" w:rsidRDefault="008953D4" w:rsidP="00C967C9">
      <w:pPr>
        <w:ind w:firstLine="400"/>
        <w:contextualSpacing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AA16D8" w:rsidRDefault="008953D4" w:rsidP="00C967C9">
      <w:pPr>
        <w:pStyle w:val="a5"/>
        <w:numPr>
          <w:ilvl w:val="0"/>
          <w:numId w:val="1"/>
        </w:numPr>
        <w:ind w:left="0" w:firstLine="429"/>
        <w:contextualSpacing/>
        <w:jc w:val="both"/>
        <w:rPr>
          <w:rStyle w:val="s0"/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AA16D8">
        <w:rPr>
          <w:rStyle w:val="s0"/>
          <w:b/>
          <w:color w:val="auto"/>
          <w:sz w:val="24"/>
          <w:szCs w:val="24"/>
        </w:rPr>
        <w:t>,</w:t>
      </w:r>
      <w:r w:rsidR="00965F59" w:rsidRPr="00AA16D8">
        <w:rPr>
          <w:sz w:val="24"/>
          <w:szCs w:val="24"/>
        </w:rPr>
        <w:t xml:space="preserve"> с</w:t>
      </w:r>
      <w:r w:rsidR="00965F59" w:rsidRPr="00AA16D8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AA16D8">
        <w:rPr>
          <w:rStyle w:val="s0"/>
          <w:b/>
          <w:color w:val="auto"/>
          <w:sz w:val="24"/>
          <w:szCs w:val="24"/>
        </w:rPr>
        <w:t>:</w:t>
      </w:r>
    </w:p>
    <w:p w:rsidR="006D1CDA" w:rsidRPr="006D1CDA" w:rsidRDefault="006D1CDA" w:rsidP="00C967C9">
      <w:pPr>
        <w:pStyle w:val="a5"/>
        <w:shd w:val="clear" w:color="auto" w:fill="FFFFFF"/>
        <w:ind w:left="0" w:firstLine="426"/>
        <w:contextualSpacing/>
        <w:jc w:val="both"/>
        <w:textAlignment w:val="baseline"/>
        <w:rPr>
          <w:color w:val="auto"/>
          <w:spacing w:val="1"/>
          <w:sz w:val="24"/>
          <w:szCs w:val="24"/>
        </w:rPr>
      </w:pPr>
      <w:r>
        <w:rPr>
          <w:color w:val="auto"/>
          <w:spacing w:val="1"/>
          <w:sz w:val="24"/>
          <w:szCs w:val="24"/>
        </w:rPr>
        <w:t xml:space="preserve">1. </w:t>
      </w:r>
      <w:r w:rsidRPr="006D1CDA">
        <w:rPr>
          <w:color w:val="auto"/>
          <w:spacing w:val="1"/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6D1CDA" w:rsidRPr="006D1CDA" w:rsidRDefault="006D1CDA" w:rsidP="00C967C9">
      <w:pPr>
        <w:pStyle w:val="a5"/>
        <w:shd w:val="clear" w:color="auto" w:fill="FFFFFF"/>
        <w:ind w:left="0" w:firstLine="426"/>
        <w:contextualSpacing/>
        <w:jc w:val="both"/>
        <w:textAlignment w:val="baseline"/>
        <w:rPr>
          <w:color w:val="auto"/>
          <w:spacing w:val="1"/>
          <w:sz w:val="24"/>
          <w:szCs w:val="24"/>
        </w:rPr>
      </w:pPr>
      <w:r>
        <w:rPr>
          <w:color w:val="auto"/>
          <w:spacing w:val="1"/>
          <w:sz w:val="24"/>
          <w:szCs w:val="24"/>
        </w:rPr>
        <w:t>2</w:t>
      </w:r>
      <w:r w:rsidRPr="006D1CDA">
        <w:rPr>
          <w:color w:val="auto"/>
          <w:spacing w:val="1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6D1CDA" w:rsidRPr="006D1CDA" w:rsidRDefault="006D1CDA" w:rsidP="00C967C9">
      <w:pPr>
        <w:shd w:val="clear" w:color="auto" w:fill="FFFFFF"/>
        <w:ind w:firstLine="426"/>
        <w:contextualSpacing/>
        <w:jc w:val="both"/>
        <w:textAlignment w:val="baseline"/>
        <w:rPr>
          <w:color w:val="auto"/>
          <w:spacing w:val="1"/>
          <w:sz w:val="24"/>
          <w:szCs w:val="24"/>
        </w:rPr>
      </w:pPr>
      <w:r>
        <w:rPr>
          <w:color w:val="auto"/>
          <w:spacing w:val="1"/>
          <w:sz w:val="24"/>
          <w:szCs w:val="24"/>
        </w:rPr>
        <w:t>3</w:t>
      </w:r>
      <w:r w:rsidRPr="006D1CDA">
        <w:rPr>
          <w:color w:val="auto"/>
          <w:spacing w:val="1"/>
          <w:sz w:val="24"/>
          <w:szCs w:val="24"/>
        </w:rPr>
        <w:t>. Тендерная заявка состоит из основной части, технической части и гарантийного обеспечения.</w:t>
      </w:r>
    </w:p>
    <w:p w:rsidR="006D1CDA" w:rsidRPr="006D1CDA" w:rsidRDefault="006D1CDA" w:rsidP="00C967C9">
      <w:pPr>
        <w:shd w:val="clear" w:color="auto" w:fill="FFFFFF"/>
        <w:ind w:firstLine="426"/>
        <w:contextualSpacing/>
        <w:jc w:val="both"/>
        <w:textAlignment w:val="baseline"/>
        <w:rPr>
          <w:color w:val="auto"/>
          <w:spacing w:val="1"/>
          <w:sz w:val="24"/>
          <w:szCs w:val="24"/>
        </w:rPr>
      </w:pPr>
      <w:r w:rsidRPr="006D1CDA">
        <w:rPr>
          <w:color w:val="auto"/>
          <w:spacing w:val="1"/>
          <w:sz w:val="24"/>
          <w:szCs w:val="24"/>
        </w:rPr>
        <w:t>При привлечении соисполнителя, потенциальный поставщик также прилагает к тендерной заявке документы, указанные в подпунктах 2), 3), 4) и 5) пункта 50 настоящих Правил.</w:t>
      </w:r>
    </w:p>
    <w:p w:rsidR="00965F59" w:rsidRPr="00AA16D8" w:rsidRDefault="00965F59" w:rsidP="00C967C9">
      <w:pPr>
        <w:pStyle w:val="a5"/>
        <w:ind w:left="0"/>
        <w:contextualSpacing/>
        <w:jc w:val="both"/>
        <w:rPr>
          <w:sz w:val="24"/>
          <w:szCs w:val="24"/>
        </w:rPr>
      </w:pPr>
    </w:p>
    <w:p w:rsidR="008953D4" w:rsidRPr="00AA16D8" w:rsidRDefault="00EC4AFF" w:rsidP="00C967C9">
      <w:pPr>
        <w:contextualSpacing/>
        <w:jc w:val="both"/>
        <w:rPr>
          <w:rStyle w:val="s0"/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AA16D8">
        <w:rPr>
          <w:rStyle w:val="s0"/>
          <w:b/>
          <w:color w:val="auto"/>
          <w:sz w:val="24"/>
          <w:szCs w:val="24"/>
        </w:rPr>
        <w:t>:</w:t>
      </w:r>
    </w:p>
    <w:p w:rsidR="00A667FE" w:rsidRPr="00AA16D8" w:rsidRDefault="00380B47" w:rsidP="00C967C9">
      <w:pPr>
        <w:pStyle w:val="a5"/>
        <w:numPr>
          <w:ilvl w:val="0"/>
          <w:numId w:val="22"/>
        </w:numPr>
        <w:ind w:left="0" w:firstLine="360"/>
        <w:contextualSpacing/>
        <w:jc w:val="both"/>
        <w:rPr>
          <w:rStyle w:val="s0"/>
          <w:sz w:val="24"/>
          <w:szCs w:val="24"/>
        </w:rPr>
      </w:pPr>
      <w:r w:rsidRPr="00AA16D8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AA16D8">
        <w:rPr>
          <w:rStyle w:val="s0"/>
          <w:sz w:val="24"/>
          <w:szCs w:val="24"/>
        </w:rPr>
        <w:t>;</w:t>
      </w:r>
    </w:p>
    <w:p w:rsidR="002A130A" w:rsidRPr="00AA16D8" w:rsidRDefault="00380B47" w:rsidP="00C967C9">
      <w:pPr>
        <w:pStyle w:val="a5"/>
        <w:numPr>
          <w:ilvl w:val="0"/>
          <w:numId w:val="22"/>
        </w:numPr>
        <w:ind w:left="0" w:firstLine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AA16D8">
        <w:rPr>
          <w:sz w:val="24"/>
          <w:szCs w:val="24"/>
        </w:rPr>
        <w:t>;</w:t>
      </w:r>
    </w:p>
    <w:p w:rsidR="002A130A" w:rsidRPr="00AA16D8" w:rsidRDefault="00380B47" w:rsidP="00C967C9">
      <w:pPr>
        <w:pStyle w:val="a5"/>
        <w:numPr>
          <w:ilvl w:val="0"/>
          <w:numId w:val="22"/>
        </w:numPr>
        <w:ind w:left="0" w:firstLine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AA16D8">
        <w:rPr>
          <w:sz w:val="24"/>
          <w:szCs w:val="24"/>
        </w:rPr>
        <w:t>;</w:t>
      </w:r>
    </w:p>
    <w:p w:rsidR="002A130A" w:rsidRPr="00AA16D8" w:rsidRDefault="00380B47" w:rsidP="00C967C9">
      <w:pPr>
        <w:pStyle w:val="aa"/>
        <w:numPr>
          <w:ilvl w:val="0"/>
          <w:numId w:val="22"/>
        </w:numPr>
        <w:ind w:left="0" w:firstLine="397"/>
        <w:contextualSpacing/>
        <w:jc w:val="both"/>
      </w:pPr>
      <w:r w:rsidRPr="00AA16D8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2" w:history="1">
        <w:r w:rsidRPr="00AA16D8">
          <w:rPr>
            <w:rStyle w:val="a7"/>
            <w:sz w:val="24"/>
            <w:szCs w:val="24"/>
          </w:rPr>
          <w:t>Законом</w:t>
        </w:r>
      </w:hyperlink>
      <w:r w:rsidRPr="00AA16D8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3" w:history="1">
        <w:r w:rsidRPr="00AA16D8">
          <w:rPr>
            <w:rStyle w:val="a7"/>
            <w:sz w:val="24"/>
            <w:szCs w:val="24"/>
          </w:rPr>
          <w:t>Законом</w:t>
        </w:r>
      </w:hyperlink>
      <w:r w:rsidRPr="00AA16D8">
        <w:t xml:space="preserve"> «О разрешениях и уведомлениях»</w:t>
      </w:r>
      <w:r w:rsidR="002A130A" w:rsidRPr="00AA16D8">
        <w:t>;</w:t>
      </w:r>
    </w:p>
    <w:p w:rsidR="002A130A" w:rsidRPr="00AA16D8" w:rsidRDefault="002A130A" w:rsidP="00C967C9">
      <w:pPr>
        <w:pStyle w:val="a5"/>
        <w:numPr>
          <w:ilvl w:val="0"/>
          <w:numId w:val="22"/>
        </w:numPr>
        <w:ind w:left="0" w:firstLine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копии сертификатов (при наличии):</w:t>
      </w:r>
    </w:p>
    <w:p w:rsidR="002A130A" w:rsidRPr="00AA16D8" w:rsidRDefault="002A130A" w:rsidP="00C967C9">
      <w:pPr>
        <w:pStyle w:val="a5"/>
        <w:ind w:left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AA16D8" w:rsidRDefault="002A130A" w:rsidP="00C967C9">
      <w:pPr>
        <w:pStyle w:val="a5"/>
        <w:ind w:left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AA16D8" w:rsidRDefault="002A130A" w:rsidP="00C967C9">
      <w:pPr>
        <w:pStyle w:val="a5"/>
        <w:ind w:left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AA16D8" w:rsidRDefault="00380B47" w:rsidP="00C967C9">
      <w:pPr>
        <w:pStyle w:val="a5"/>
        <w:numPr>
          <w:ilvl w:val="0"/>
          <w:numId w:val="22"/>
        </w:numPr>
        <w:ind w:left="0" w:firstLine="360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AA16D8">
        <w:rPr>
          <w:sz w:val="24"/>
          <w:szCs w:val="24"/>
        </w:rPr>
        <w:t>;</w:t>
      </w:r>
    </w:p>
    <w:p w:rsidR="002A130A" w:rsidRPr="00AA16D8" w:rsidRDefault="002A130A" w:rsidP="00C967C9">
      <w:pPr>
        <w:pStyle w:val="a5"/>
        <w:numPr>
          <w:ilvl w:val="0"/>
          <w:numId w:val="22"/>
        </w:numPr>
        <w:ind w:left="0" w:firstLine="284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AA16D8" w:rsidRDefault="00A667FE" w:rsidP="00C967C9">
      <w:pPr>
        <w:contextualSpacing/>
        <w:jc w:val="both"/>
        <w:rPr>
          <w:b/>
          <w:color w:val="auto"/>
          <w:sz w:val="24"/>
          <w:szCs w:val="24"/>
        </w:rPr>
      </w:pPr>
    </w:p>
    <w:p w:rsidR="008953D4" w:rsidRPr="00AA16D8" w:rsidRDefault="00EC4AFF" w:rsidP="00C967C9">
      <w:pPr>
        <w:contextualSpacing/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AA16D8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AA16D8">
        <w:rPr>
          <w:b/>
          <w:color w:val="auto"/>
          <w:sz w:val="24"/>
          <w:szCs w:val="24"/>
        </w:rPr>
        <w:t>должна содержать:</w:t>
      </w:r>
    </w:p>
    <w:p w:rsidR="001418A0" w:rsidRPr="00AA16D8" w:rsidRDefault="00A667FE" w:rsidP="00C967C9">
      <w:pPr>
        <w:ind w:firstLine="397"/>
        <w:contextualSpacing/>
        <w:jc w:val="both"/>
        <w:rPr>
          <w:rStyle w:val="s0"/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1) </w:t>
      </w:r>
      <w:r w:rsidR="00025061" w:rsidRPr="00AA16D8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«docx»)</w:t>
      </w:r>
      <w:r w:rsidR="001418A0" w:rsidRPr="00AA16D8">
        <w:rPr>
          <w:rStyle w:val="s0"/>
          <w:sz w:val="24"/>
          <w:szCs w:val="24"/>
        </w:rPr>
        <w:t>;</w:t>
      </w:r>
    </w:p>
    <w:p w:rsidR="00025061" w:rsidRPr="00AA16D8" w:rsidRDefault="00A667FE" w:rsidP="00C967C9">
      <w:pPr>
        <w:pStyle w:val="pj"/>
        <w:contextualSpacing/>
      </w:pPr>
      <w:r w:rsidRPr="00AA16D8">
        <w:rPr>
          <w:rStyle w:val="s0"/>
          <w:sz w:val="24"/>
          <w:szCs w:val="24"/>
        </w:rPr>
        <w:t xml:space="preserve">2) </w:t>
      </w:r>
      <w:r w:rsidR="00025061" w:rsidRPr="00AA16D8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AA16D8" w:rsidRDefault="00025061" w:rsidP="00C967C9">
      <w:pPr>
        <w:ind w:firstLine="397"/>
        <w:contextualSpacing/>
        <w:jc w:val="both"/>
        <w:rPr>
          <w:rStyle w:val="s0"/>
          <w:sz w:val="24"/>
          <w:szCs w:val="24"/>
        </w:rPr>
      </w:pPr>
      <w:r w:rsidRPr="00AA16D8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4" w:history="1">
        <w:r w:rsidRPr="00AA16D8">
          <w:rPr>
            <w:rStyle w:val="a7"/>
            <w:sz w:val="24"/>
            <w:szCs w:val="24"/>
          </w:rPr>
          <w:t>приказом</w:t>
        </w:r>
      </w:hyperlink>
      <w:r w:rsidRPr="00AA16D8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AA16D8">
        <w:rPr>
          <w:rStyle w:val="s0"/>
          <w:sz w:val="24"/>
          <w:szCs w:val="24"/>
        </w:rPr>
        <w:t>;</w:t>
      </w:r>
    </w:p>
    <w:p w:rsidR="008953D4" w:rsidRPr="00AA16D8" w:rsidRDefault="008953D4" w:rsidP="00C967C9">
      <w:pPr>
        <w:ind w:firstLine="397"/>
        <w:contextualSpacing/>
        <w:jc w:val="both"/>
        <w:rPr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AA16D8" w:rsidRDefault="008953D4" w:rsidP="00C967C9">
      <w:pPr>
        <w:numPr>
          <w:ilvl w:val="0"/>
          <w:numId w:val="10"/>
        </w:numPr>
        <w:ind w:left="0" w:firstLine="420"/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Потенциальный поставщик </w:t>
      </w:r>
      <w:r w:rsidR="00A667FE" w:rsidRPr="00AA16D8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6D1CDA">
        <w:rPr>
          <w:color w:val="auto"/>
          <w:sz w:val="24"/>
          <w:szCs w:val="24"/>
        </w:rPr>
        <w:t xml:space="preserve"> </w:t>
      </w:r>
      <w:r w:rsidR="00A667FE" w:rsidRPr="00AA16D8">
        <w:rPr>
          <w:color w:val="auto"/>
          <w:sz w:val="24"/>
          <w:szCs w:val="24"/>
        </w:rPr>
        <w:t>медицинских изделий</w:t>
      </w:r>
      <w:r w:rsidRPr="00AA16D8">
        <w:rPr>
          <w:color w:val="auto"/>
          <w:sz w:val="24"/>
          <w:szCs w:val="24"/>
        </w:rPr>
        <w:t>.</w:t>
      </w:r>
    </w:p>
    <w:p w:rsidR="008953D4" w:rsidRPr="00AA16D8" w:rsidRDefault="008953D4" w:rsidP="00C967C9">
      <w:pPr>
        <w:contextualSpacing/>
        <w:jc w:val="both"/>
        <w:rPr>
          <w:b/>
          <w:color w:val="auto"/>
          <w:sz w:val="24"/>
          <w:szCs w:val="24"/>
        </w:rPr>
      </w:pPr>
      <w:r w:rsidRPr="00AA16D8">
        <w:rPr>
          <w:b/>
          <w:color w:val="auto"/>
          <w:sz w:val="24"/>
          <w:szCs w:val="24"/>
        </w:rPr>
        <w:t>Гарантийное обеспечение тендерной заявки</w:t>
      </w:r>
      <w:r w:rsidR="004B4EF0" w:rsidRPr="00AA16D8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AA16D8">
        <w:rPr>
          <w:b/>
          <w:color w:val="auto"/>
          <w:sz w:val="24"/>
          <w:szCs w:val="24"/>
        </w:rPr>
        <w:t xml:space="preserve"> может представляться в виде:</w:t>
      </w:r>
    </w:p>
    <w:p w:rsidR="008953D4" w:rsidRPr="00AA16D8" w:rsidRDefault="008953D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       1) </w:t>
      </w:r>
      <w:r w:rsidR="00A667FE" w:rsidRPr="00AA16D8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AA16D8">
        <w:rPr>
          <w:color w:val="auto"/>
          <w:sz w:val="24"/>
          <w:szCs w:val="24"/>
        </w:rPr>
        <w:t>;</w:t>
      </w:r>
    </w:p>
    <w:p w:rsidR="008953D4" w:rsidRPr="00AA16D8" w:rsidRDefault="004B4EF0" w:rsidP="00C967C9">
      <w:pPr>
        <w:numPr>
          <w:ilvl w:val="0"/>
          <w:numId w:val="9"/>
        </w:numPr>
        <w:tabs>
          <w:tab w:val="left" w:pos="0"/>
        </w:tabs>
        <w:ind w:left="0" w:firstLine="426"/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AA16D8">
        <w:rPr>
          <w:color w:val="auto"/>
          <w:sz w:val="24"/>
          <w:szCs w:val="24"/>
        </w:rPr>
        <w:t>к</w:t>
      </w:r>
      <w:r w:rsidRPr="00AA16D8">
        <w:rPr>
          <w:color w:val="auto"/>
          <w:sz w:val="24"/>
          <w:szCs w:val="24"/>
        </w:rPr>
        <w:t>тендерной документации</w:t>
      </w:r>
      <w:r w:rsidR="008953D4" w:rsidRPr="00AA16D8">
        <w:rPr>
          <w:color w:val="auto"/>
          <w:sz w:val="24"/>
          <w:szCs w:val="24"/>
        </w:rPr>
        <w:t>;</w:t>
      </w:r>
    </w:p>
    <w:p w:rsidR="008953D4" w:rsidRPr="00AA16D8" w:rsidRDefault="008953D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      Гарантийное обеспечение тендерной </w:t>
      </w:r>
      <w:r w:rsidRPr="006D1CDA">
        <w:rPr>
          <w:color w:val="auto"/>
          <w:sz w:val="24"/>
          <w:szCs w:val="24"/>
        </w:rPr>
        <w:t>заявки в виде залога денег вносится потенциальным поставщико</w:t>
      </w:r>
      <w:r w:rsidR="009C4412" w:rsidRPr="006D1CDA">
        <w:rPr>
          <w:color w:val="auto"/>
          <w:sz w:val="24"/>
          <w:szCs w:val="24"/>
        </w:rPr>
        <w:t xml:space="preserve">м на следующий банковский счет: </w:t>
      </w:r>
      <w:r w:rsidRPr="006D1CDA">
        <w:rPr>
          <w:color w:val="auto"/>
          <w:sz w:val="24"/>
          <w:szCs w:val="24"/>
        </w:rPr>
        <w:t xml:space="preserve">БИН - </w:t>
      </w:r>
      <w:r w:rsidR="006D1CDA" w:rsidRPr="006D1CDA">
        <w:rPr>
          <w:color w:val="auto"/>
          <w:sz w:val="24"/>
          <w:szCs w:val="24"/>
        </w:rPr>
        <w:t>070440005285</w:t>
      </w:r>
      <w:r w:rsidRPr="006D1CDA">
        <w:rPr>
          <w:color w:val="auto"/>
          <w:sz w:val="24"/>
          <w:szCs w:val="24"/>
        </w:rPr>
        <w:t xml:space="preserve">,  ИИК – </w:t>
      </w:r>
      <w:r w:rsidR="006D1CDA" w:rsidRPr="006D1CDA">
        <w:rPr>
          <w:sz w:val="24"/>
          <w:szCs w:val="24"/>
        </w:rPr>
        <w:t>KZ1096503F0010077238</w:t>
      </w:r>
      <w:r w:rsidRPr="006D1CDA">
        <w:rPr>
          <w:color w:val="auto"/>
          <w:sz w:val="24"/>
          <w:szCs w:val="24"/>
        </w:rPr>
        <w:t xml:space="preserve">, БИК - </w:t>
      </w:r>
      <w:r w:rsidR="006D1CDA" w:rsidRPr="006D1CDA">
        <w:rPr>
          <w:sz w:val="24"/>
          <w:szCs w:val="24"/>
        </w:rPr>
        <w:t>IRTYKZKA</w:t>
      </w:r>
      <w:r w:rsidRPr="006D1CDA">
        <w:rPr>
          <w:color w:val="auto"/>
          <w:sz w:val="24"/>
          <w:szCs w:val="24"/>
        </w:rPr>
        <w:t xml:space="preserve">, Филиал </w:t>
      </w:r>
      <w:r w:rsidR="00D57A22" w:rsidRPr="006D1CDA">
        <w:rPr>
          <w:color w:val="auto"/>
          <w:sz w:val="24"/>
          <w:szCs w:val="24"/>
        </w:rPr>
        <w:t>АО «</w:t>
      </w:r>
      <w:r w:rsidR="006D1CDA" w:rsidRPr="006D1CDA">
        <w:rPr>
          <w:sz w:val="24"/>
          <w:szCs w:val="24"/>
        </w:rPr>
        <w:t>ForteBank</w:t>
      </w:r>
      <w:r w:rsidR="006D1CDA" w:rsidRPr="006D1CDA">
        <w:rPr>
          <w:color w:val="auto"/>
          <w:sz w:val="24"/>
          <w:szCs w:val="24"/>
        </w:rPr>
        <w:t>»</w:t>
      </w:r>
      <w:r w:rsidRPr="006D1CDA">
        <w:rPr>
          <w:color w:val="auto"/>
          <w:sz w:val="24"/>
          <w:szCs w:val="24"/>
        </w:rPr>
        <w:t>.</w:t>
      </w:r>
    </w:p>
    <w:p w:rsidR="008953D4" w:rsidRPr="00AA16D8" w:rsidRDefault="008953D4" w:rsidP="00C967C9">
      <w:pPr>
        <w:contextualSpacing/>
        <w:jc w:val="both"/>
        <w:rPr>
          <w:bCs/>
          <w:color w:val="auto"/>
          <w:sz w:val="24"/>
          <w:szCs w:val="24"/>
        </w:rPr>
      </w:pPr>
    </w:p>
    <w:p w:rsidR="008953D4" w:rsidRPr="00AA16D8" w:rsidRDefault="008953D4" w:rsidP="00C967C9">
      <w:pPr>
        <w:numPr>
          <w:ilvl w:val="0"/>
          <w:numId w:val="10"/>
        </w:numPr>
        <w:ind w:left="0" w:firstLine="420"/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AA16D8">
        <w:rPr>
          <w:color w:val="auto"/>
          <w:sz w:val="24"/>
          <w:szCs w:val="24"/>
        </w:rPr>
        <w:t>5 (</w:t>
      </w:r>
      <w:r w:rsidRPr="00AA16D8">
        <w:rPr>
          <w:color w:val="auto"/>
          <w:sz w:val="24"/>
          <w:szCs w:val="24"/>
        </w:rPr>
        <w:t>пяти</w:t>
      </w:r>
      <w:r w:rsidR="005D7114" w:rsidRPr="00AA16D8">
        <w:rPr>
          <w:color w:val="auto"/>
          <w:sz w:val="24"/>
          <w:szCs w:val="24"/>
        </w:rPr>
        <w:t>)</w:t>
      </w:r>
      <w:r w:rsidRPr="00AA16D8">
        <w:rPr>
          <w:color w:val="auto"/>
          <w:sz w:val="24"/>
          <w:szCs w:val="24"/>
        </w:rPr>
        <w:t xml:space="preserve"> рабочих дней в случаях:</w:t>
      </w:r>
    </w:p>
    <w:p w:rsidR="00E958A4" w:rsidRPr="00AA16D8" w:rsidRDefault="00E958A4" w:rsidP="00C967C9">
      <w:pPr>
        <w:pStyle w:val="a5"/>
        <w:ind w:left="0" w:firstLine="426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AA16D8" w:rsidRDefault="00E958A4" w:rsidP="00C967C9">
      <w:pPr>
        <w:pStyle w:val="a5"/>
        <w:ind w:left="0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AA16D8" w:rsidRDefault="00E958A4" w:rsidP="00C967C9">
      <w:pPr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AA16D8" w:rsidRDefault="00E958A4" w:rsidP="00C967C9">
      <w:pPr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AA16D8" w:rsidRDefault="00E958A4" w:rsidP="00C967C9">
      <w:pPr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AA16D8" w:rsidRDefault="00E958A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 3. </w:t>
      </w:r>
      <w:r w:rsidR="008953D4" w:rsidRPr="00AA16D8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AA16D8" w:rsidRDefault="00E958A4" w:rsidP="00C967C9">
      <w:pPr>
        <w:ind w:firstLine="397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AA16D8" w:rsidRDefault="00E958A4" w:rsidP="00C967C9">
      <w:pPr>
        <w:ind w:firstLine="397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AA16D8" w:rsidRDefault="00E958A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lastRenderedPageBreak/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AA16D8" w:rsidRDefault="00F50D3B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AA16D8" w:rsidRDefault="00F50D3B" w:rsidP="00C967C9">
      <w:pPr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AA16D8" w:rsidRDefault="00F50D3B" w:rsidP="00C967C9">
      <w:pPr>
        <w:pStyle w:val="a5"/>
        <w:ind w:left="284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6</w:t>
      </w:r>
      <w:r w:rsidR="00965F59" w:rsidRPr="00AA16D8">
        <w:rPr>
          <w:rStyle w:val="s0"/>
          <w:sz w:val="24"/>
          <w:szCs w:val="24"/>
        </w:rPr>
        <w:t>.Тендерная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AA16D8" w:rsidRDefault="00965F59" w:rsidP="00C967C9">
      <w:pPr>
        <w:pStyle w:val="a5"/>
        <w:ind w:left="284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AA16D8" w:rsidRDefault="00965F59" w:rsidP="00C967C9">
      <w:pPr>
        <w:pStyle w:val="a5"/>
        <w:ind w:left="284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AA16D8" w:rsidRDefault="00965F59" w:rsidP="00C967C9">
      <w:pPr>
        <w:pStyle w:val="a5"/>
        <w:ind w:left="284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AA16D8" w:rsidRDefault="00965F59" w:rsidP="00C967C9">
      <w:pPr>
        <w:pStyle w:val="a5"/>
        <w:ind w:left="284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AA16D8" w:rsidRDefault="00965F59" w:rsidP="00C967C9">
      <w:pPr>
        <w:contextualSpacing/>
        <w:jc w:val="both"/>
        <w:rPr>
          <w:rStyle w:val="s0"/>
          <w:b/>
          <w:color w:val="auto"/>
          <w:sz w:val="24"/>
          <w:szCs w:val="24"/>
        </w:rPr>
      </w:pPr>
    </w:p>
    <w:p w:rsidR="008953D4" w:rsidRPr="00AA16D8" w:rsidRDefault="008953D4" w:rsidP="00C967C9">
      <w:pPr>
        <w:ind w:firstLine="400"/>
        <w:contextualSpacing/>
        <w:jc w:val="both"/>
        <w:rPr>
          <w:rStyle w:val="s0"/>
          <w:b/>
          <w:color w:val="auto"/>
          <w:sz w:val="24"/>
          <w:szCs w:val="24"/>
        </w:rPr>
      </w:pPr>
    </w:p>
    <w:p w:rsidR="008953D4" w:rsidRPr="00AA16D8" w:rsidRDefault="008953D4" w:rsidP="00C967C9">
      <w:pPr>
        <w:numPr>
          <w:ilvl w:val="0"/>
          <w:numId w:val="1"/>
        </w:numPr>
        <w:tabs>
          <w:tab w:val="left" w:pos="142"/>
        </w:tabs>
        <w:ind w:left="426" w:hanging="284"/>
        <w:contextualSpacing/>
        <w:jc w:val="both"/>
        <w:rPr>
          <w:rStyle w:val="s0"/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AA16D8" w:rsidRDefault="008953D4" w:rsidP="00C967C9">
      <w:pPr>
        <w:ind w:left="1105"/>
        <w:contextualSpacing/>
        <w:jc w:val="both"/>
        <w:rPr>
          <w:b/>
          <w:color w:val="auto"/>
          <w:sz w:val="24"/>
          <w:szCs w:val="24"/>
        </w:rPr>
      </w:pPr>
    </w:p>
    <w:p w:rsidR="008953D4" w:rsidRPr="00AA16D8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color w:val="auto"/>
          <w:sz w:val="24"/>
          <w:szCs w:val="24"/>
        </w:rPr>
        <w:t xml:space="preserve">1) </w:t>
      </w:r>
      <w:r w:rsidR="00E958A4" w:rsidRPr="00AA16D8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AA16D8">
        <w:rPr>
          <w:rStyle w:val="s0"/>
          <w:color w:val="auto"/>
          <w:sz w:val="24"/>
          <w:szCs w:val="24"/>
        </w:rPr>
        <w:t>.</w:t>
      </w:r>
    </w:p>
    <w:p w:rsidR="008953D4" w:rsidRPr="00AA16D8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AA16D8">
        <w:rPr>
          <w:rStyle w:val="s0"/>
          <w:color w:val="auto"/>
          <w:sz w:val="24"/>
          <w:szCs w:val="24"/>
        </w:rPr>
        <w:t xml:space="preserve">2) </w:t>
      </w:r>
      <w:r w:rsidR="00E958A4" w:rsidRPr="00AA16D8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AA16D8">
        <w:rPr>
          <w:rStyle w:val="s0"/>
          <w:color w:val="auto"/>
          <w:sz w:val="24"/>
          <w:szCs w:val="24"/>
        </w:rPr>
        <w:t>.</w:t>
      </w:r>
    </w:p>
    <w:p w:rsidR="008953D4" w:rsidRPr="00AA16D8" w:rsidRDefault="008953D4" w:rsidP="00C967C9">
      <w:pPr>
        <w:ind w:firstLine="400"/>
        <w:contextualSpacing/>
        <w:jc w:val="both"/>
        <w:rPr>
          <w:rStyle w:val="s0"/>
          <w:color w:val="auto"/>
          <w:sz w:val="24"/>
          <w:szCs w:val="24"/>
        </w:rPr>
      </w:pPr>
    </w:p>
    <w:p w:rsidR="008953D4" w:rsidRPr="00AA16D8" w:rsidRDefault="008953D4" w:rsidP="00C967C9">
      <w:pPr>
        <w:numPr>
          <w:ilvl w:val="0"/>
          <w:numId w:val="1"/>
        </w:numPr>
        <w:ind w:left="142" w:firstLine="0"/>
        <w:contextualSpacing/>
        <w:jc w:val="both"/>
        <w:rPr>
          <w:rStyle w:val="s0"/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A16D8" w:rsidRDefault="008953D4" w:rsidP="00C967C9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contextualSpacing/>
        <w:jc w:val="both"/>
        <w:rPr>
          <w:b/>
        </w:rPr>
      </w:pPr>
      <w:r w:rsidRPr="00AA16D8">
        <w:t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г.</w:t>
      </w:r>
      <w:r w:rsidR="006D1CDA">
        <w:t xml:space="preserve"> Астана</w:t>
      </w:r>
      <w:r w:rsidRPr="00AA16D8">
        <w:t>, ул.</w:t>
      </w:r>
      <w:r w:rsidR="006D1CDA">
        <w:t xml:space="preserve"> Т. Шевченко</w:t>
      </w:r>
      <w:r w:rsidRPr="00AA16D8">
        <w:t xml:space="preserve">, 1, </w:t>
      </w:r>
      <w:r w:rsidR="006D1CDA">
        <w:t>4</w:t>
      </w:r>
      <w:r w:rsidRPr="00AA16D8">
        <w:t xml:space="preserve"> этаж, </w:t>
      </w:r>
      <w:r w:rsidR="006D1CDA">
        <w:t>кабинет 412</w:t>
      </w:r>
      <w:r w:rsidR="00530BBC" w:rsidRPr="00AA16D8">
        <w:t xml:space="preserve">, </w:t>
      </w:r>
      <w:r w:rsidRPr="00AA16D8">
        <w:t xml:space="preserve">отдел государственных закупок, </w:t>
      </w:r>
      <w:r w:rsidRPr="00AA16D8">
        <w:rPr>
          <w:b/>
        </w:rPr>
        <w:t>в срок до 1</w:t>
      </w:r>
      <w:r w:rsidR="006D1CDA">
        <w:rPr>
          <w:b/>
        </w:rPr>
        <w:t>0</w:t>
      </w:r>
      <w:r w:rsidRPr="00AA16D8">
        <w:rPr>
          <w:b/>
        </w:rPr>
        <w:t xml:space="preserve"> часов 00 минут </w:t>
      </w:r>
      <w:r w:rsidR="00616498">
        <w:rPr>
          <w:b/>
        </w:rPr>
        <w:t>2</w:t>
      </w:r>
      <w:r w:rsidR="006D1CDA">
        <w:rPr>
          <w:b/>
        </w:rPr>
        <w:t xml:space="preserve">3 октября </w:t>
      </w:r>
      <w:r w:rsidR="000D44DF" w:rsidRPr="00AA16D8">
        <w:rPr>
          <w:b/>
          <w:lang w:val="kk-KZ"/>
        </w:rPr>
        <w:t>202</w:t>
      </w:r>
      <w:r w:rsidR="00101D12" w:rsidRPr="00AA16D8">
        <w:rPr>
          <w:b/>
          <w:lang w:val="kk-KZ"/>
        </w:rPr>
        <w:t>3</w:t>
      </w:r>
      <w:r w:rsidR="006D1CDA">
        <w:rPr>
          <w:b/>
          <w:lang w:val="kk-KZ"/>
        </w:rPr>
        <w:t xml:space="preserve"> </w:t>
      </w:r>
      <w:r w:rsidRPr="00AA16D8">
        <w:rPr>
          <w:b/>
        </w:rPr>
        <w:t>года включительно.</w:t>
      </w:r>
    </w:p>
    <w:p w:rsidR="008953D4" w:rsidRPr="00AA16D8" w:rsidRDefault="000907A3" w:rsidP="00C967C9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contextualSpacing/>
        <w:jc w:val="both"/>
      </w:pPr>
      <w:r w:rsidRPr="00AA16D8">
        <w:rPr>
          <w:rStyle w:val="s0"/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8953D4" w:rsidRPr="00AA16D8">
        <w:t>.</w:t>
      </w:r>
    </w:p>
    <w:p w:rsidR="008953D4" w:rsidRPr="00AA16D8" w:rsidRDefault="008953D4" w:rsidP="00C967C9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contextualSpacing/>
        <w:jc w:val="both"/>
      </w:pPr>
      <w:r w:rsidRPr="00AA16D8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AA16D8" w:rsidRDefault="00D60863" w:rsidP="00C967C9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contextualSpacing/>
        <w:jc w:val="both"/>
      </w:pPr>
      <w:r w:rsidRPr="00AA16D8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AA16D8" w:rsidRDefault="00D60863" w:rsidP="00C967C9">
      <w:pPr>
        <w:numPr>
          <w:ilvl w:val="0"/>
          <w:numId w:val="11"/>
        </w:numPr>
        <w:ind w:left="0" w:firstLine="360"/>
        <w:contextualSpacing/>
        <w:jc w:val="both"/>
        <w:rPr>
          <w:color w:val="auto"/>
          <w:sz w:val="24"/>
          <w:szCs w:val="24"/>
          <w:lang w:val="kk-KZ"/>
        </w:rPr>
      </w:pPr>
      <w:r w:rsidRPr="00AA16D8">
        <w:rPr>
          <w:rStyle w:val="s0"/>
          <w:color w:val="auto"/>
          <w:sz w:val="24"/>
          <w:szCs w:val="24"/>
        </w:rPr>
        <w:t>Срок действия тендерной заявки, представленной потенциальным по</w:t>
      </w:r>
      <w:r w:rsidR="00F60B36" w:rsidRPr="00AA16D8">
        <w:rPr>
          <w:rStyle w:val="s0"/>
          <w:color w:val="auto"/>
          <w:sz w:val="24"/>
          <w:szCs w:val="24"/>
        </w:rPr>
        <w:t>ставщиком для участия в тендере</w:t>
      </w:r>
      <w:r w:rsidRPr="00AA16D8">
        <w:rPr>
          <w:rStyle w:val="s0"/>
          <w:color w:val="auto"/>
          <w:sz w:val="24"/>
          <w:szCs w:val="24"/>
        </w:rPr>
        <w:t xml:space="preserve"> д</w:t>
      </w:r>
      <w:r w:rsidR="00F60B36" w:rsidRPr="00AA16D8">
        <w:rPr>
          <w:rStyle w:val="s0"/>
          <w:color w:val="auto"/>
          <w:sz w:val="24"/>
          <w:szCs w:val="24"/>
        </w:rPr>
        <w:t xml:space="preserve">ействует до подведения итогов тендера. </w:t>
      </w:r>
      <w:r w:rsidRPr="00AA16D8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AA16D8" w:rsidRDefault="008953D4" w:rsidP="00C967C9">
      <w:pPr>
        <w:contextualSpacing/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AA16D8" w:rsidRDefault="008953D4" w:rsidP="00C967C9">
      <w:pPr>
        <w:numPr>
          <w:ilvl w:val="0"/>
          <w:numId w:val="1"/>
        </w:numPr>
        <w:contextualSpacing/>
        <w:jc w:val="both"/>
        <w:rPr>
          <w:rStyle w:val="s0"/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lastRenderedPageBreak/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AA16D8" w:rsidRDefault="008953D4" w:rsidP="00C967C9">
      <w:pPr>
        <w:ind w:left="1105"/>
        <w:contextualSpacing/>
        <w:jc w:val="both"/>
        <w:rPr>
          <w:b/>
          <w:color w:val="auto"/>
          <w:sz w:val="24"/>
          <w:szCs w:val="24"/>
        </w:rPr>
      </w:pPr>
    </w:p>
    <w:p w:rsidR="008953D4" w:rsidRPr="00AA16D8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AA16D8">
        <w:rPr>
          <w:rStyle w:val="s0"/>
          <w:color w:val="auto"/>
          <w:sz w:val="24"/>
          <w:szCs w:val="24"/>
        </w:rPr>
        <w:t xml:space="preserve"> по </w:t>
      </w:r>
      <w:r w:rsidRPr="00AA16D8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AA16D8">
        <w:rPr>
          <w:rStyle w:val="s0"/>
          <w:color w:val="auto"/>
          <w:sz w:val="24"/>
          <w:szCs w:val="24"/>
        </w:rPr>
        <w:t>10 (</w:t>
      </w:r>
      <w:r w:rsidRPr="00AA16D8">
        <w:rPr>
          <w:rStyle w:val="s0"/>
          <w:color w:val="auto"/>
          <w:sz w:val="24"/>
          <w:szCs w:val="24"/>
        </w:rPr>
        <w:t>десять</w:t>
      </w:r>
      <w:r w:rsidR="0056466E" w:rsidRPr="00AA16D8">
        <w:rPr>
          <w:rStyle w:val="s0"/>
          <w:color w:val="auto"/>
          <w:sz w:val="24"/>
          <w:szCs w:val="24"/>
        </w:rPr>
        <w:t>)</w:t>
      </w:r>
      <w:r w:rsidRPr="00AA16D8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AA16D8">
        <w:rPr>
          <w:rStyle w:val="s0"/>
          <w:color w:val="auto"/>
          <w:sz w:val="24"/>
          <w:szCs w:val="24"/>
        </w:rPr>
        <w:t>3 (</w:t>
      </w:r>
      <w:r w:rsidRPr="00AA16D8">
        <w:rPr>
          <w:rStyle w:val="s0"/>
          <w:color w:val="auto"/>
          <w:sz w:val="24"/>
          <w:szCs w:val="24"/>
        </w:rPr>
        <w:t>трех</w:t>
      </w:r>
      <w:r w:rsidR="00FC4B9B" w:rsidRPr="00AA16D8">
        <w:rPr>
          <w:rStyle w:val="s0"/>
          <w:color w:val="auto"/>
          <w:sz w:val="24"/>
          <w:szCs w:val="24"/>
        </w:rPr>
        <w:t>)</w:t>
      </w:r>
      <w:r w:rsidRPr="00AA16D8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AA16D8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AA16D8">
        <w:rPr>
          <w:rStyle w:val="s0"/>
          <w:color w:val="auto"/>
          <w:sz w:val="24"/>
          <w:szCs w:val="24"/>
        </w:rPr>
        <w:t xml:space="preserve">2) </w:t>
      </w:r>
      <w:r w:rsidRPr="00AA16D8">
        <w:rPr>
          <w:color w:val="auto"/>
          <w:sz w:val="24"/>
          <w:szCs w:val="24"/>
        </w:rPr>
        <w:t>В срок не позднее</w:t>
      </w:r>
      <w:r w:rsidR="00FC4B9B" w:rsidRPr="00AA16D8">
        <w:rPr>
          <w:color w:val="auto"/>
          <w:sz w:val="24"/>
          <w:szCs w:val="24"/>
        </w:rPr>
        <w:t xml:space="preserve"> 7(</w:t>
      </w:r>
      <w:r w:rsidRPr="00AA16D8">
        <w:rPr>
          <w:color w:val="auto"/>
          <w:sz w:val="24"/>
          <w:szCs w:val="24"/>
        </w:rPr>
        <w:t>семи</w:t>
      </w:r>
      <w:r w:rsidR="00FC4B9B" w:rsidRPr="00AA16D8">
        <w:rPr>
          <w:color w:val="auto"/>
          <w:sz w:val="24"/>
          <w:szCs w:val="24"/>
        </w:rPr>
        <w:t>)</w:t>
      </w:r>
      <w:r w:rsidRPr="00AA16D8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AA16D8">
        <w:rPr>
          <w:color w:val="auto"/>
          <w:sz w:val="24"/>
          <w:szCs w:val="24"/>
        </w:rPr>
        <w:t xml:space="preserve"> 5(</w:t>
      </w:r>
      <w:r w:rsidRPr="00AA16D8">
        <w:rPr>
          <w:color w:val="auto"/>
          <w:sz w:val="24"/>
          <w:szCs w:val="24"/>
        </w:rPr>
        <w:t>пяти</w:t>
      </w:r>
      <w:r w:rsidR="00FC4B9B" w:rsidRPr="00AA16D8">
        <w:rPr>
          <w:color w:val="auto"/>
          <w:sz w:val="24"/>
          <w:szCs w:val="24"/>
        </w:rPr>
        <w:t>)</w:t>
      </w:r>
      <w:r w:rsidRPr="00AA16D8">
        <w:rPr>
          <w:color w:val="auto"/>
          <w:sz w:val="24"/>
          <w:szCs w:val="24"/>
        </w:rPr>
        <w:t xml:space="preserve"> календарных дней.</w:t>
      </w:r>
    </w:p>
    <w:p w:rsidR="008953D4" w:rsidRPr="00AA16D8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</w:p>
    <w:p w:rsidR="008953D4" w:rsidRPr="00AA16D8" w:rsidRDefault="008953D4" w:rsidP="00C967C9">
      <w:pPr>
        <w:numPr>
          <w:ilvl w:val="0"/>
          <w:numId w:val="1"/>
        </w:numPr>
        <w:tabs>
          <w:tab w:val="left" w:pos="1134"/>
        </w:tabs>
        <w:ind w:left="0" w:firstLine="426"/>
        <w:contextualSpacing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AA16D8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A16D8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color w:val="auto"/>
          <w:sz w:val="24"/>
          <w:szCs w:val="24"/>
        </w:rPr>
        <w:t xml:space="preserve">1) </w:t>
      </w:r>
      <w:r w:rsidRPr="00AA16D8">
        <w:rPr>
          <w:color w:val="auto"/>
          <w:sz w:val="24"/>
          <w:szCs w:val="24"/>
        </w:rPr>
        <w:t xml:space="preserve">Конверты с тендерными заявками будут </w:t>
      </w:r>
      <w:r w:rsidRPr="00AA16D8">
        <w:rPr>
          <w:b/>
          <w:color w:val="auto"/>
          <w:sz w:val="24"/>
          <w:szCs w:val="24"/>
        </w:rPr>
        <w:t>вскрываться в 1</w:t>
      </w:r>
      <w:r w:rsidR="006D1CDA">
        <w:rPr>
          <w:b/>
          <w:color w:val="auto"/>
          <w:sz w:val="24"/>
          <w:szCs w:val="24"/>
          <w:lang w:val="kk-KZ"/>
        </w:rPr>
        <w:t>1</w:t>
      </w:r>
      <w:r w:rsidRPr="00AA16D8">
        <w:rPr>
          <w:b/>
          <w:color w:val="auto"/>
          <w:sz w:val="24"/>
          <w:szCs w:val="24"/>
        </w:rPr>
        <w:t xml:space="preserve"> часов </w:t>
      </w:r>
      <w:r w:rsidR="006D1CDA">
        <w:rPr>
          <w:b/>
          <w:color w:val="auto"/>
          <w:sz w:val="24"/>
          <w:szCs w:val="24"/>
          <w:lang w:val="kk-KZ"/>
        </w:rPr>
        <w:t>0</w:t>
      </w:r>
      <w:r w:rsidRPr="00AA16D8">
        <w:rPr>
          <w:b/>
          <w:color w:val="auto"/>
          <w:sz w:val="24"/>
          <w:szCs w:val="24"/>
        </w:rPr>
        <w:t>0 минут «</w:t>
      </w:r>
      <w:r w:rsidR="00616498">
        <w:rPr>
          <w:b/>
          <w:color w:val="auto"/>
          <w:sz w:val="24"/>
          <w:szCs w:val="24"/>
        </w:rPr>
        <w:t>2</w:t>
      </w:r>
      <w:r w:rsidR="006D1CDA">
        <w:rPr>
          <w:b/>
          <w:color w:val="auto"/>
          <w:sz w:val="24"/>
          <w:szCs w:val="24"/>
        </w:rPr>
        <w:t>3</w:t>
      </w:r>
      <w:r w:rsidRPr="00AA16D8">
        <w:rPr>
          <w:b/>
          <w:color w:val="auto"/>
          <w:sz w:val="24"/>
          <w:szCs w:val="24"/>
        </w:rPr>
        <w:t xml:space="preserve">» </w:t>
      </w:r>
      <w:r w:rsidR="006D1CDA">
        <w:rPr>
          <w:b/>
          <w:color w:val="auto"/>
          <w:sz w:val="24"/>
          <w:szCs w:val="24"/>
          <w:lang w:val="kk-KZ"/>
        </w:rPr>
        <w:t>октября</w:t>
      </w:r>
      <w:r w:rsidR="00C73B08" w:rsidRPr="00AA16D8">
        <w:rPr>
          <w:b/>
          <w:color w:val="auto"/>
          <w:sz w:val="24"/>
          <w:szCs w:val="24"/>
        </w:rPr>
        <w:t xml:space="preserve"> 202</w:t>
      </w:r>
      <w:r w:rsidR="00101D12" w:rsidRPr="00AA16D8">
        <w:rPr>
          <w:b/>
          <w:color w:val="auto"/>
          <w:sz w:val="24"/>
          <w:szCs w:val="24"/>
        </w:rPr>
        <w:t>3</w:t>
      </w:r>
      <w:r w:rsidRPr="00AA16D8">
        <w:rPr>
          <w:b/>
          <w:color w:val="auto"/>
          <w:sz w:val="24"/>
          <w:szCs w:val="24"/>
        </w:rPr>
        <w:t xml:space="preserve"> года</w:t>
      </w:r>
      <w:r w:rsidRPr="00AA16D8">
        <w:rPr>
          <w:color w:val="auto"/>
          <w:sz w:val="24"/>
          <w:szCs w:val="24"/>
        </w:rPr>
        <w:t xml:space="preserve"> по следующему адресу: г.</w:t>
      </w:r>
      <w:r w:rsidR="006D1CDA">
        <w:rPr>
          <w:color w:val="auto"/>
          <w:sz w:val="24"/>
          <w:szCs w:val="24"/>
        </w:rPr>
        <w:t xml:space="preserve"> Астана</w:t>
      </w:r>
      <w:r w:rsidRPr="00AA16D8">
        <w:rPr>
          <w:color w:val="auto"/>
          <w:sz w:val="24"/>
          <w:szCs w:val="24"/>
        </w:rPr>
        <w:t>, ул.</w:t>
      </w:r>
      <w:r w:rsidR="006D1CDA">
        <w:rPr>
          <w:color w:val="auto"/>
          <w:sz w:val="24"/>
          <w:szCs w:val="24"/>
        </w:rPr>
        <w:t xml:space="preserve"> Т. Шевченко 1</w:t>
      </w:r>
      <w:r w:rsidRPr="00AA16D8">
        <w:rPr>
          <w:color w:val="auto"/>
          <w:sz w:val="24"/>
          <w:szCs w:val="24"/>
        </w:rPr>
        <w:t xml:space="preserve">, </w:t>
      </w:r>
      <w:r w:rsidR="006D1CDA">
        <w:rPr>
          <w:color w:val="auto"/>
          <w:sz w:val="24"/>
          <w:szCs w:val="24"/>
        </w:rPr>
        <w:t>4</w:t>
      </w:r>
      <w:r w:rsidR="00866B39" w:rsidRPr="00AA16D8">
        <w:rPr>
          <w:color w:val="auto"/>
          <w:sz w:val="24"/>
          <w:szCs w:val="24"/>
        </w:rPr>
        <w:t xml:space="preserve"> этаж, </w:t>
      </w:r>
      <w:r w:rsidR="006D1CDA">
        <w:rPr>
          <w:color w:val="auto"/>
          <w:sz w:val="24"/>
          <w:szCs w:val="24"/>
        </w:rPr>
        <w:t xml:space="preserve">412 кабинет </w:t>
      </w:r>
      <w:r w:rsidR="00866B39" w:rsidRPr="00AA16D8">
        <w:rPr>
          <w:color w:val="auto"/>
          <w:sz w:val="24"/>
          <w:szCs w:val="24"/>
        </w:rPr>
        <w:t>с применением аудио- и видеофиксации.</w:t>
      </w:r>
    </w:p>
    <w:p w:rsidR="008953D4" w:rsidRPr="00AA16D8" w:rsidRDefault="000907A3" w:rsidP="00C967C9">
      <w:pPr>
        <w:tabs>
          <w:tab w:val="left" w:pos="284"/>
        </w:tabs>
        <w:ind w:firstLine="426"/>
        <w:contextualSpacing/>
        <w:jc w:val="both"/>
        <w:rPr>
          <w:color w:val="auto"/>
          <w:sz w:val="24"/>
          <w:szCs w:val="24"/>
        </w:rPr>
      </w:pPr>
      <w:r w:rsidRPr="00AA16D8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AA16D8">
        <w:rPr>
          <w:rStyle w:val="s0"/>
          <w:color w:val="auto"/>
          <w:sz w:val="24"/>
          <w:szCs w:val="24"/>
        </w:rPr>
        <w:t>.</w:t>
      </w:r>
    </w:p>
    <w:p w:rsidR="008953D4" w:rsidRPr="00AA16D8" w:rsidRDefault="000907A3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AA16D8">
        <w:rPr>
          <w:rStyle w:val="s0"/>
          <w:sz w:val="24"/>
          <w:szCs w:val="24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AA16D8">
        <w:rPr>
          <w:color w:val="auto"/>
          <w:sz w:val="24"/>
          <w:szCs w:val="24"/>
        </w:rPr>
        <w:t>.</w:t>
      </w:r>
    </w:p>
    <w:p w:rsidR="008953D4" w:rsidRPr="00AA16D8" w:rsidRDefault="008953D4" w:rsidP="00C967C9">
      <w:pPr>
        <w:ind w:firstLine="400"/>
        <w:contextualSpacing/>
        <w:jc w:val="both"/>
        <w:rPr>
          <w:rStyle w:val="s0"/>
          <w:b/>
          <w:color w:val="auto"/>
          <w:sz w:val="24"/>
          <w:szCs w:val="24"/>
        </w:rPr>
      </w:pPr>
    </w:p>
    <w:p w:rsidR="008953D4" w:rsidRPr="00AA16D8" w:rsidRDefault="008953D4" w:rsidP="00C967C9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contextualSpacing/>
        <w:jc w:val="both"/>
        <w:rPr>
          <w:rStyle w:val="s0"/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AA16D8" w:rsidRDefault="008953D4" w:rsidP="00C967C9">
      <w:pPr>
        <w:contextualSpacing/>
        <w:jc w:val="both"/>
        <w:rPr>
          <w:rStyle w:val="s0"/>
          <w:color w:val="auto"/>
          <w:sz w:val="24"/>
          <w:szCs w:val="24"/>
        </w:rPr>
      </w:pPr>
    </w:p>
    <w:p w:rsidR="008953D4" w:rsidRPr="00AA16D8" w:rsidRDefault="008953D4" w:rsidP="00C967C9">
      <w:pPr>
        <w:numPr>
          <w:ilvl w:val="0"/>
          <w:numId w:val="12"/>
        </w:numPr>
        <w:ind w:left="709" w:hanging="283"/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AA16D8" w:rsidRDefault="00AB483E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t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</w:t>
      </w:r>
      <w:r w:rsidR="008953D4" w:rsidRPr="00AA16D8">
        <w:rPr>
          <w:color w:val="auto"/>
          <w:sz w:val="24"/>
          <w:szCs w:val="24"/>
        </w:rPr>
        <w:t>.</w:t>
      </w:r>
    </w:p>
    <w:p w:rsidR="008953D4" w:rsidRPr="00AA16D8" w:rsidRDefault="008953D4" w:rsidP="00C967C9">
      <w:pPr>
        <w:numPr>
          <w:ilvl w:val="0"/>
          <w:numId w:val="12"/>
        </w:numPr>
        <w:ind w:left="426" w:firstLine="0"/>
        <w:contextualSpacing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AA16D8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AA16D8">
        <w:rPr>
          <w:rStyle w:val="s0"/>
          <w:color w:val="000000" w:themeColor="text1"/>
          <w:sz w:val="24"/>
          <w:szCs w:val="24"/>
        </w:rPr>
        <w:t>ях</w:t>
      </w:r>
      <w:r w:rsidRPr="00AA16D8">
        <w:rPr>
          <w:rStyle w:val="s0"/>
          <w:color w:val="000000" w:themeColor="text1"/>
          <w:sz w:val="24"/>
          <w:szCs w:val="24"/>
        </w:rPr>
        <w:t>:</w:t>
      </w:r>
    </w:p>
    <w:p w:rsidR="001B68BB" w:rsidRPr="00AA16D8" w:rsidRDefault="001B68BB" w:rsidP="00C967C9">
      <w:pPr>
        <w:pStyle w:val="a5"/>
        <w:numPr>
          <w:ilvl w:val="0"/>
          <w:numId w:val="20"/>
        </w:numPr>
        <w:ind w:left="0" w:firstLine="426"/>
        <w:contextualSpacing/>
        <w:jc w:val="both"/>
        <w:rPr>
          <w:rStyle w:val="s0"/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AA16D8">
        <w:rPr>
          <w:rStyle w:val="s0"/>
          <w:sz w:val="24"/>
          <w:szCs w:val="24"/>
        </w:rPr>
        <w:t>условиями</w:t>
      </w:r>
      <w:r w:rsidRPr="00AA16D8">
        <w:rPr>
          <w:rStyle w:val="s0"/>
          <w:sz w:val="24"/>
          <w:szCs w:val="24"/>
        </w:rPr>
        <w:t xml:space="preserve"> Правил;</w:t>
      </w:r>
    </w:p>
    <w:p w:rsidR="00A4511A" w:rsidRPr="00AA16D8" w:rsidRDefault="009A6D00" w:rsidP="00C967C9">
      <w:pPr>
        <w:pStyle w:val="a5"/>
        <w:numPr>
          <w:ilvl w:val="0"/>
          <w:numId w:val="20"/>
        </w:numPr>
        <w:ind w:left="0" w:firstLine="426"/>
        <w:contextualSpacing/>
        <w:jc w:val="both"/>
        <w:rPr>
          <w:sz w:val="24"/>
          <w:szCs w:val="24"/>
        </w:rPr>
      </w:pPr>
      <w:r w:rsidRPr="00AA16D8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AA16D8" w:rsidRDefault="009A6D00" w:rsidP="00C967C9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contextualSpacing/>
        <w:jc w:val="both"/>
      </w:pPr>
      <w:r w:rsidRPr="00AA16D8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0" w:firstLine="426"/>
        <w:contextualSpacing/>
        <w:jc w:val="both"/>
      </w:pPr>
      <w:r w:rsidRPr="00AA16D8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5" w:history="1">
        <w:r w:rsidRPr="00AA16D8">
          <w:rPr>
            <w:rStyle w:val="a7"/>
            <w:sz w:val="24"/>
            <w:szCs w:val="24"/>
          </w:rPr>
          <w:t>Законом</w:t>
        </w:r>
      </w:hyperlink>
      <w:r w:rsidRPr="00AA16D8">
        <w:t xml:space="preserve"> «О разрешениях и </w:t>
      </w:r>
      <w:r w:rsidRPr="00AA16D8">
        <w:lastRenderedPageBreak/>
        <w:t xml:space="preserve">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6" w:history="1">
        <w:r w:rsidRPr="00AA16D8">
          <w:rPr>
            <w:rStyle w:val="a7"/>
            <w:sz w:val="24"/>
            <w:szCs w:val="24"/>
          </w:rPr>
          <w:t>Законом</w:t>
        </w:r>
      </w:hyperlink>
      <w:r w:rsidRPr="00AA16D8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0" w:firstLine="426"/>
        <w:contextualSpacing/>
        <w:jc w:val="both"/>
      </w:pPr>
      <w:r w:rsidRPr="00AA16D8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0" w:firstLine="426"/>
        <w:contextualSpacing/>
        <w:jc w:val="both"/>
      </w:pPr>
      <w:r w:rsidRPr="00AA16D8">
        <w:t>непредставления технической спецификации в соответствии с условиями, предусмотренными Правилами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0" w:firstLine="426"/>
        <w:contextualSpacing/>
        <w:jc w:val="both"/>
      </w:pPr>
      <w:r w:rsidRPr="00AA16D8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0" w:firstLine="426"/>
        <w:contextualSpacing/>
        <w:jc w:val="both"/>
      </w:pPr>
      <w:r w:rsidRPr="00AA16D8">
        <w:t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Правил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851" w:hanging="425"/>
        <w:contextualSpacing/>
        <w:jc w:val="both"/>
      </w:pPr>
      <w:r w:rsidRPr="00AA16D8">
        <w:t>причастности к процедуре банкротства либо ликвидации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contextualSpacing/>
        <w:jc w:val="both"/>
      </w:pPr>
      <w:r w:rsidRPr="00AA16D8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7" w:history="1">
        <w:r w:rsidRPr="00AA16D8">
          <w:rPr>
            <w:rStyle w:val="a7"/>
            <w:sz w:val="24"/>
            <w:szCs w:val="24"/>
          </w:rPr>
          <w:t>пункту 11</w:t>
        </w:r>
      </w:hyperlink>
      <w:r w:rsidRPr="00AA16D8">
        <w:t xml:space="preserve"> Правил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contextualSpacing/>
        <w:jc w:val="both"/>
      </w:pPr>
      <w:r w:rsidRPr="00AA16D8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ind w:left="993" w:hanging="567"/>
        <w:contextualSpacing/>
        <w:jc w:val="both"/>
      </w:pPr>
      <w:r w:rsidRPr="00AA16D8">
        <w:t xml:space="preserve">несоответствия условиям </w:t>
      </w:r>
      <w:hyperlink r:id="rId18" w:history="1">
        <w:r w:rsidRPr="00AA16D8">
          <w:rPr>
            <w:rStyle w:val="a7"/>
            <w:sz w:val="24"/>
            <w:szCs w:val="24"/>
          </w:rPr>
          <w:t>пункта 10</w:t>
        </w:r>
      </w:hyperlink>
      <w:r w:rsidRPr="00AA16D8">
        <w:t xml:space="preserve"> Правил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contextualSpacing/>
        <w:jc w:val="both"/>
      </w:pPr>
      <w:r w:rsidRPr="00AA16D8">
        <w:t xml:space="preserve">установленных </w:t>
      </w:r>
      <w:hyperlink r:id="rId19" w:history="1">
        <w:r w:rsidRPr="00AA16D8">
          <w:rPr>
            <w:rStyle w:val="a7"/>
            <w:sz w:val="24"/>
            <w:szCs w:val="24"/>
          </w:rPr>
          <w:t>пунктами 15, 21</w:t>
        </w:r>
      </w:hyperlink>
      <w:r w:rsidRPr="00AA16D8">
        <w:t xml:space="preserve"> Правил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contextualSpacing/>
        <w:jc w:val="both"/>
      </w:pPr>
      <w:r w:rsidRPr="00AA16D8">
        <w:t>если тендерная заявка имеет более короткий срок действия, чем указано в условиях тендерной документации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contextualSpacing/>
        <w:jc w:val="both"/>
      </w:pPr>
      <w:r w:rsidRPr="00AA16D8">
        <w:t xml:space="preserve">непредставления ценового предложения либо представления ценового предложения не по форме, согласно </w:t>
      </w:r>
      <w:hyperlink r:id="rId20" w:history="1">
        <w:r w:rsidRPr="00AA16D8">
          <w:rPr>
            <w:rStyle w:val="a7"/>
            <w:sz w:val="24"/>
            <w:szCs w:val="24"/>
          </w:rPr>
          <w:t>приложению 2</w:t>
        </w:r>
      </w:hyperlink>
      <w:r w:rsidRPr="00AA16D8">
        <w:t xml:space="preserve"> к Правилам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contextualSpacing/>
        <w:jc w:val="both"/>
      </w:pPr>
      <w:r w:rsidRPr="00AA16D8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contextualSpacing/>
        <w:jc w:val="both"/>
      </w:pPr>
      <w:r w:rsidRPr="00AA16D8">
        <w:t>представления тендерной заявки в непрошитом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contextualSpacing/>
        <w:jc w:val="both"/>
      </w:pPr>
      <w:r w:rsidRPr="00AA16D8">
        <w:t xml:space="preserve">несоответствия потенциального поставщика и (или) соисполнителя условиям, предусмотренным </w:t>
      </w:r>
      <w:hyperlink r:id="rId21" w:history="1">
        <w:r w:rsidRPr="00AA16D8">
          <w:rPr>
            <w:rStyle w:val="a7"/>
            <w:sz w:val="24"/>
            <w:szCs w:val="24"/>
          </w:rPr>
          <w:t>пунктами 8 и 9</w:t>
        </w:r>
      </w:hyperlink>
      <w:r w:rsidRPr="00AA16D8">
        <w:t xml:space="preserve"> Правил</w:t>
      </w:r>
      <w:r w:rsidR="009A6D00" w:rsidRPr="00AA16D8">
        <w:t>;</w:t>
      </w:r>
    </w:p>
    <w:p w:rsidR="009A6D00" w:rsidRPr="00AA16D8" w:rsidRDefault="00AB483E" w:rsidP="00C967C9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contextualSpacing/>
        <w:jc w:val="both"/>
      </w:pPr>
      <w:r w:rsidRPr="00AA16D8">
        <w:t>установления факта аффилированности в нарушение условий Правил</w:t>
      </w:r>
      <w:r w:rsidR="009A6D00" w:rsidRPr="00AA16D8">
        <w:t>.</w:t>
      </w:r>
    </w:p>
    <w:p w:rsidR="008953D4" w:rsidRPr="00AA16D8" w:rsidRDefault="00F645E0" w:rsidP="00C967C9">
      <w:pPr>
        <w:pStyle w:val="a5"/>
        <w:ind w:left="0"/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3. </w:t>
      </w:r>
      <w:r w:rsidR="008953D4" w:rsidRPr="00AA16D8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AA16D8" w:rsidRDefault="008953D4" w:rsidP="00C967C9">
      <w:pPr>
        <w:ind w:firstLine="400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>1) отсутствия тендерных заявок;</w:t>
      </w:r>
    </w:p>
    <w:p w:rsidR="008953D4" w:rsidRPr="00AA16D8" w:rsidRDefault="008953D4" w:rsidP="00C967C9">
      <w:pPr>
        <w:ind w:firstLine="400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2) </w:t>
      </w:r>
      <w:r w:rsidR="00FE689E" w:rsidRPr="00AA16D8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AA16D8" w:rsidRDefault="001D24F8" w:rsidP="00C967C9">
      <w:pPr>
        <w:contextualSpacing/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AA16D8">
        <w:rPr>
          <w:rStyle w:val="s0"/>
          <w:sz w:val="24"/>
          <w:szCs w:val="24"/>
        </w:rPr>
        <w:t xml:space="preserve">     4.</w:t>
      </w:r>
      <w:r w:rsidR="0077163E" w:rsidRPr="00AA16D8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2" w:history="1">
        <w:r w:rsidR="0077163E" w:rsidRPr="00AA16D8">
          <w:rPr>
            <w:rStyle w:val="a7"/>
            <w:sz w:val="24"/>
            <w:szCs w:val="24"/>
          </w:rPr>
          <w:t>главой 1</w:t>
        </w:r>
      </w:hyperlink>
      <w:r w:rsidR="0077163E" w:rsidRPr="00AA16D8">
        <w:rPr>
          <w:sz w:val="24"/>
          <w:szCs w:val="24"/>
        </w:rPr>
        <w:t xml:space="preserve"> раздела 2 Правил</w:t>
      </w:r>
      <w:r w:rsidR="008953D4" w:rsidRPr="00AA16D8">
        <w:rPr>
          <w:rStyle w:val="s0"/>
          <w:color w:val="auto"/>
          <w:sz w:val="24"/>
          <w:szCs w:val="24"/>
        </w:rPr>
        <w:t>.</w:t>
      </w:r>
    </w:p>
    <w:p w:rsidR="008953D4" w:rsidRPr="00AA16D8" w:rsidRDefault="0077163E" w:rsidP="00C967C9">
      <w:pPr>
        <w:pStyle w:val="a5"/>
        <w:numPr>
          <w:ilvl w:val="0"/>
          <w:numId w:val="21"/>
        </w:numPr>
        <w:ind w:left="0" w:firstLine="284"/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sz w:val="24"/>
          <w:szCs w:val="24"/>
        </w:rPr>
        <w:lastRenderedPageBreak/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AA16D8">
        <w:rPr>
          <w:rStyle w:val="s0"/>
          <w:color w:val="auto"/>
          <w:sz w:val="24"/>
          <w:szCs w:val="24"/>
        </w:rPr>
        <w:t>.</w:t>
      </w:r>
    </w:p>
    <w:p w:rsidR="008953D4" w:rsidRPr="00AA16D8" w:rsidRDefault="0077163E" w:rsidP="00C967C9">
      <w:pPr>
        <w:pStyle w:val="a5"/>
        <w:numPr>
          <w:ilvl w:val="0"/>
          <w:numId w:val="21"/>
        </w:numPr>
        <w:ind w:left="0" w:firstLine="284"/>
        <w:contextualSpacing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AA16D8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настоящих Правил, на основе наименьшего ценового предложения</w:t>
      </w:r>
      <w:r w:rsidR="008953D4" w:rsidRPr="00AA16D8">
        <w:rPr>
          <w:color w:val="auto"/>
          <w:sz w:val="24"/>
          <w:szCs w:val="24"/>
        </w:rPr>
        <w:t>.</w:t>
      </w:r>
    </w:p>
    <w:p w:rsidR="0058516F" w:rsidRPr="00AA16D8" w:rsidRDefault="0077163E" w:rsidP="00C967C9">
      <w:pPr>
        <w:contextualSpacing/>
        <w:jc w:val="both"/>
        <w:rPr>
          <w:rStyle w:val="s0"/>
          <w:sz w:val="24"/>
          <w:szCs w:val="24"/>
        </w:rPr>
      </w:pPr>
      <w:r w:rsidRPr="00AA16D8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="0058516F" w:rsidRPr="00AA16D8">
        <w:rPr>
          <w:rStyle w:val="s0"/>
          <w:sz w:val="24"/>
          <w:szCs w:val="24"/>
        </w:rPr>
        <w:t>.</w:t>
      </w:r>
    </w:p>
    <w:p w:rsidR="008953D4" w:rsidRPr="00AA16D8" w:rsidRDefault="008953D4" w:rsidP="00C967C9">
      <w:pPr>
        <w:numPr>
          <w:ilvl w:val="0"/>
          <w:numId w:val="21"/>
        </w:numPr>
        <w:ind w:left="0" w:firstLine="420"/>
        <w:contextualSpacing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AA16D8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AA16D8">
        <w:rPr>
          <w:rStyle w:val="s0"/>
          <w:color w:val="auto"/>
          <w:sz w:val="24"/>
          <w:szCs w:val="24"/>
        </w:rPr>
        <w:t>10 (</w:t>
      </w:r>
      <w:r w:rsidRPr="00AA16D8">
        <w:rPr>
          <w:rStyle w:val="s0"/>
          <w:color w:val="auto"/>
          <w:sz w:val="24"/>
          <w:szCs w:val="24"/>
        </w:rPr>
        <w:t>десяти</w:t>
      </w:r>
      <w:r w:rsidR="0032544D" w:rsidRPr="00AA16D8">
        <w:rPr>
          <w:rStyle w:val="s0"/>
          <w:color w:val="auto"/>
          <w:sz w:val="24"/>
          <w:szCs w:val="24"/>
        </w:rPr>
        <w:t>)</w:t>
      </w:r>
      <w:r w:rsidRPr="00AA16D8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AA16D8" w:rsidRDefault="008953D4" w:rsidP="00C967C9">
      <w:pPr>
        <w:ind w:firstLine="400"/>
        <w:contextualSpacing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AA16D8" w:rsidRDefault="008953D4" w:rsidP="00C967C9">
      <w:pPr>
        <w:numPr>
          <w:ilvl w:val="0"/>
          <w:numId w:val="1"/>
        </w:numPr>
        <w:tabs>
          <w:tab w:val="left" w:pos="0"/>
        </w:tabs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AA16D8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AA16D8">
        <w:rPr>
          <w:rStyle w:val="s0"/>
          <w:b/>
          <w:color w:val="auto"/>
          <w:sz w:val="24"/>
          <w:szCs w:val="24"/>
        </w:rPr>
        <w:t xml:space="preserve">и </w:t>
      </w:r>
      <w:r w:rsidRPr="00AA16D8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AA16D8" w:rsidRDefault="008953D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b/>
          <w:color w:val="auto"/>
          <w:sz w:val="24"/>
          <w:szCs w:val="24"/>
        </w:rPr>
        <w:t>Поддержкаотечественного товаропроизводителя:</w:t>
      </w:r>
    </w:p>
    <w:p w:rsidR="004339A8" w:rsidRPr="00AA16D8" w:rsidRDefault="004339A8" w:rsidP="00C967C9">
      <w:pPr>
        <w:ind w:firstLine="397"/>
        <w:contextualSpacing/>
        <w:jc w:val="both"/>
        <w:rPr>
          <w:sz w:val="24"/>
          <w:szCs w:val="24"/>
        </w:rPr>
      </w:pPr>
      <w:r w:rsidRPr="00AA16D8">
        <w:rPr>
          <w:rStyle w:val="s0"/>
          <w:sz w:val="24"/>
          <w:szCs w:val="24"/>
        </w:rPr>
        <w:t xml:space="preserve">1. </w:t>
      </w:r>
      <w:r w:rsidR="003338AC" w:rsidRPr="00AA16D8">
        <w:rPr>
          <w:rStyle w:val="s0"/>
          <w:sz w:val="24"/>
          <w:szCs w:val="24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</w:t>
      </w:r>
      <w:r w:rsidRPr="00AA16D8">
        <w:rPr>
          <w:rStyle w:val="s0"/>
          <w:sz w:val="24"/>
          <w:szCs w:val="24"/>
        </w:rPr>
        <w:t>.</w:t>
      </w:r>
    </w:p>
    <w:p w:rsidR="004339A8" w:rsidRPr="00AA16D8" w:rsidRDefault="004339A8" w:rsidP="00C967C9">
      <w:pPr>
        <w:ind w:firstLine="397"/>
        <w:contextualSpacing/>
        <w:jc w:val="both"/>
        <w:rPr>
          <w:sz w:val="24"/>
          <w:szCs w:val="24"/>
        </w:rPr>
      </w:pPr>
      <w:bookmarkStart w:id="17" w:name="SUB2200"/>
      <w:bookmarkEnd w:id="17"/>
      <w:r w:rsidRPr="00AA16D8">
        <w:rPr>
          <w:rStyle w:val="s0"/>
          <w:sz w:val="24"/>
          <w:szCs w:val="24"/>
        </w:rPr>
        <w:t xml:space="preserve">2. </w:t>
      </w:r>
      <w:r w:rsidR="003338AC" w:rsidRPr="00AA16D8">
        <w:rPr>
          <w:rStyle w:val="s0"/>
          <w:sz w:val="24"/>
          <w:szCs w:val="24"/>
        </w:rPr>
        <w:t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AA16D8">
        <w:rPr>
          <w:rStyle w:val="s0"/>
          <w:sz w:val="24"/>
          <w:szCs w:val="24"/>
        </w:rPr>
        <w:t>.</w:t>
      </w:r>
    </w:p>
    <w:p w:rsidR="003338AC" w:rsidRPr="00AA16D8" w:rsidRDefault="00D87718" w:rsidP="00C967C9">
      <w:pPr>
        <w:pStyle w:val="pj"/>
        <w:contextualSpacing/>
      </w:pPr>
      <w:bookmarkStart w:id="18" w:name="SUB2300"/>
      <w:bookmarkStart w:id="19" w:name="SUB2400"/>
      <w:bookmarkEnd w:id="18"/>
      <w:bookmarkEnd w:id="19"/>
      <w:r w:rsidRPr="00AA16D8">
        <w:rPr>
          <w:rStyle w:val="s0"/>
          <w:sz w:val="24"/>
          <w:szCs w:val="24"/>
        </w:rPr>
        <w:t>3</w:t>
      </w:r>
      <w:r w:rsidR="004339A8" w:rsidRPr="00AA16D8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AA16D8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AA16D8" w:rsidRDefault="003338AC" w:rsidP="00C967C9">
      <w:pPr>
        <w:pStyle w:val="pj"/>
        <w:contextualSpacing/>
      </w:pPr>
      <w:r w:rsidRPr="00AA16D8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3" w:history="1">
        <w:r w:rsidRPr="00AA16D8">
          <w:rPr>
            <w:rStyle w:val="a7"/>
            <w:sz w:val="24"/>
            <w:szCs w:val="24"/>
          </w:rPr>
          <w:t>законодательством</w:t>
        </w:r>
      </w:hyperlink>
      <w:r w:rsidRPr="00AA16D8">
        <w:t xml:space="preserve"> Республики Казахстан о разрешениях и уведомлениях;</w:t>
      </w:r>
    </w:p>
    <w:p w:rsidR="003338AC" w:rsidRPr="00AA16D8" w:rsidRDefault="003338AC" w:rsidP="00C967C9">
      <w:pPr>
        <w:pStyle w:val="pj"/>
        <w:contextualSpacing/>
      </w:pPr>
      <w:r w:rsidRPr="00AA16D8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4" w:history="1">
        <w:r w:rsidRPr="00AA16D8">
          <w:rPr>
            <w:rStyle w:val="a7"/>
            <w:sz w:val="24"/>
            <w:szCs w:val="24"/>
          </w:rPr>
          <w:t>приказом</w:t>
        </w:r>
      </w:hyperlink>
      <w:r w:rsidRPr="00AA16D8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AA16D8" w:rsidRDefault="003338AC" w:rsidP="00C967C9">
      <w:pPr>
        <w:pStyle w:val="pj"/>
        <w:contextualSpacing/>
      </w:pPr>
      <w:r w:rsidRPr="00AA16D8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AA16D8" w:rsidRDefault="00D87718" w:rsidP="00C967C9">
      <w:pPr>
        <w:pStyle w:val="pj"/>
        <w:contextualSpacing/>
      </w:pPr>
      <w:r w:rsidRPr="00AA16D8">
        <w:rPr>
          <w:rStyle w:val="s0"/>
          <w:sz w:val="24"/>
          <w:szCs w:val="24"/>
        </w:rPr>
        <w:t>4</w:t>
      </w:r>
      <w:r w:rsidR="004339A8" w:rsidRPr="00AA16D8">
        <w:rPr>
          <w:rStyle w:val="s0"/>
          <w:sz w:val="24"/>
          <w:szCs w:val="24"/>
        </w:rPr>
        <w:t xml:space="preserve">. </w:t>
      </w:r>
      <w:r w:rsidR="003338AC" w:rsidRPr="00AA16D8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AA16D8" w:rsidRDefault="003338AC" w:rsidP="00C967C9">
      <w:pPr>
        <w:pStyle w:val="pj"/>
        <w:contextualSpacing/>
      </w:pPr>
      <w:r w:rsidRPr="00AA16D8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AA16D8" w:rsidRDefault="003338AC" w:rsidP="00C967C9">
      <w:pPr>
        <w:pStyle w:val="pj"/>
        <w:contextualSpacing/>
      </w:pPr>
      <w:r w:rsidRPr="00AA16D8">
        <w:lastRenderedPageBreak/>
        <w:t xml:space="preserve">2) регистрационным удостоверением, соответствующих </w:t>
      </w:r>
      <w:hyperlink r:id="rId25" w:history="1">
        <w:r w:rsidRPr="00AA16D8">
          <w:rPr>
            <w:rStyle w:val="a7"/>
            <w:sz w:val="24"/>
            <w:szCs w:val="24"/>
          </w:rPr>
          <w:t>решению</w:t>
        </w:r>
      </w:hyperlink>
      <w:r w:rsidRPr="00AA16D8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AA16D8" w:rsidRDefault="008953D4" w:rsidP="00C967C9">
      <w:pPr>
        <w:ind w:firstLine="397"/>
        <w:contextualSpacing/>
        <w:jc w:val="both"/>
        <w:rPr>
          <w:b/>
          <w:color w:val="auto"/>
          <w:sz w:val="24"/>
          <w:szCs w:val="24"/>
        </w:rPr>
      </w:pPr>
    </w:p>
    <w:p w:rsidR="008953D4" w:rsidRPr="00AA16D8" w:rsidRDefault="008953D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AA16D8">
        <w:rPr>
          <w:color w:val="auto"/>
          <w:sz w:val="24"/>
          <w:szCs w:val="24"/>
        </w:rPr>
        <w:t>:</w:t>
      </w:r>
    </w:p>
    <w:p w:rsidR="003842C6" w:rsidRPr="00AA16D8" w:rsidRDefault="004339A8" w:rsidP="00C967C9">
      <w:pPr>
        <w:pStyle w:val="pj"/>
        <w:contextualSpacing/>
      </w:pPr>
      <w:r w:rsidRPr="00AA16D8">
        <w:rPr>
          <w:rStyle w:val="s0"/>
          <w:sz w:val="24"/>
          <w:szCs w:val="24"/>
        </w:rPr>
        <w:t>1.</w:t>
      </w:r>
      <w:bookmarkStart w:id="21" w:name="SUB2700"/>
      <w:bookmarkEnd w:id="21"/>
      <w:r w:rsidR="003842C6" w:rsidRPr="00AA16D8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AA16D8" w:rsidRDefault="003842C6" w:rsidP="00C967C9">
      <w:pPr>
        <w:pStyle w:val="pj"/>
        <w:contextualSpacing/>
      </w:pPr>
      <w:r w:rsidRPr="00AA16D8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AA16D8" w:rsidRDefault="003842C6" w:rsidP="00C967C9">
      <w:pPr>
        <w:pStyle w:val="pj"/>
        <w:contextualSpacing/>
      </w:pPr>
      <w:r w:rsidRPr="00AA16D8">
        <w:t>2) надлежащей дистрибьюторской практики (GDP) при закупе лекарственных средств и фармацевтических услуг;</w:t>
      </w:r>
    </w:p>
    <w:p w:rsidR="003842C6" w:rsidRPr="00AA16D8" w:rsidRDefault="003842C6" w:rsidP="00C967C9">
      <w:pPr>
        <w:pStyle w:val="pj"/>
        <w:contextualSpacing/>
      </w:pPr>
      <w:r w:rsidRPr="00AA16D8">
        <w:t>3) надлежащей аптечной практики (GPP) при закупе фармацевтических услуг</w:t>
      </w:r>
    </w:p>
    <w:p w:rsidR="003842C6" w:rsidRPr="00AA16D8" w:rsidRDefault="004339A8" w:rsidP="00C967C9">
      <w:pPr>
        <w:pStyle w:val="pj"/>
        <w:contextualSpacing/>
      </w:pPr>
      <w:r w:rsidRPr="00AA16D8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AA16D8">
        <w:t>Для получения преимущества на заключение договора закупа или договора поставки к заявке:</w:t>
      </w:r>
    </w:p>
    <w:p w:rsidR="003842C6" w:rsidRPr="00AA16D8" w:rsidRDefault="003842C6" w:rsidP="00C967C9">
      <w:pPr>
        <w:pStyle w:val="pj"/>
        <w:contextualSpacing/>
      </w:pPr>
      <w:r w:rsidRPr="00AA16D8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AA16D8" w:rsidRDefault="003842C6" w:rsidP="00C967C9">
      <w:pPr>
        <w:pStyle w:val="pj"/>
        <w:contextualSpacing/>
      </w:pPr>
      <w:r w:rsidRPr="00AA16D8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AA16D8" w:rsidRDefault="003842C6" w:rsidP="00C967C9">
      <w:pPr>
        <w:pStyle w:val="pj"/>
        <w:contextualSpacing/>
      </w:pPr>
      <w:r w:rsidRPr="00AA16D8"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AA16D8" w:rsidRDefault="004339A8" w:rsidP="00C967C9">
      <w:pPr>
        <w:pStyle w:val="pj"/>
        <w:contextualSpacing/>
      </w:pPr>
      <w:r w:rsidRPr="00AA16D8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r w:rsidR="003842C6" w:rsidRPr="00AA16D8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3842C6" w:rsidRPr="00AA16D8" w:rsidRDefault="004339A8" w:rsidP="00C967C9">
      <w:pPr>
        <w:pStyle w:val="pj"/>
        <w:contextualSpacing/>
      </w:pPr>
      <w:r w:rsidRPr="00AA16D8">
        <w:rPr>
          <w:rStyle w:val="s0"/>
          <w:sz w:val="24"/>
          <w:szCs w:val="24"/>
        </w:rPr>
        <w:t xml:space="preserve">4. </w:t>
      </w:r>
      <w:r w:rsidR="003842C6" w:rsidRPr="00AA16D8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AA16D8" w:rsidRDefault="003842C6" w:rsidP="00C967C9">
      <w:pPr>
        <w:pStyle w:val="pj"/>
        <w:contextualSpacing/>
      </w:pPr>
      <w:r w:rsidRPr="00AA16D8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AA16D8" w:rsidRDefault="006C0352" w:rsidP="00C967C9">
      <w:pPr>
        <w:ind w:firstLine="400"/>
        <w:contextualSpacing/>
        <w:jc w:val="both"/>
        <w:rPr>
          <w:rStyle w:val="s0"/>
          <w:b/>
          <w:color w:val="auto"/>
          <w:sz w:val="24"/>
          <w:szCs w:val="24"/>
        </w:rPr>
      </w:pPr>
    </w:p>
    <w:p w:rsidR="008953D4" w:rsidRPr="00AA16D8" w:rsidRDefault="008953D4" w:rsidP="00C967C9">
      <w:pPr>
        <w:ind w:firstLine="400"/>
        <w:contextualSpacing/>
        <w:jc w:val="both"/>
        <w:rPr>
          <w:b/>
          <w:color w:val="auto"/>
          <w:sz w:val="24"/>
          <w:szCs w:val="24"/>
        </w:rPr>
      </w:pPr>
      <w:r w:rsidRPr="00AA16D8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AA16D8">
        <w:rPr>
          <w:rStyle w:val="s0"/>
          <w:b/>
          <w:color w:val="auto"/>
          <w:sz w:val="24"/>
          <w:szCs w:val="24"/>
        </w:rPr>
        <w:t xml:space="preserve">исполнения </w:t>
      </w:r>
      <w:r w:rsidRPr="00AA16D8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AA16D8" w:rsidRDefault="008953D4" w:rsidP="00C967C9">
      <w:pPr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AA16D8" w:rsidRDefault="008953D4" w:rsidP="00C967C9">
      <w:pPr>
        <w:contextualSpacing/>
        <w:jc w:val="both"/>
        <w:rPr>
          <w:color w:val="auto"/>
          <w:sz w:val="24"/>
          <w:szCs w:val="24"/>
        </w:rPr>
      </w:pPr>
      <w:r w:rsidRPr="00AA16D8">
        <w:rPr>
          <w:color w:val="auto"/>
          <w:sz w:val="24"/>
          <w:szCs w:val="24"/>
        </w:rPr>
        <w:lastRenderedPageBreak/>
        <w:t xml:space="preserve">1) </w:t>
      </w:r>
      <w:r w:rsidR="0078201A" w:rsidRPr="00AA16D8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AA16D8">
        <w:rPr>
          <w:color w:val="auto"/>
          <w:sz w:val="24"/>
          <w:szCs w:val="24"/>
        </w:rPr>
        <w:t>;</w:t>
      </w:r>
    </w:p>
    <w:p w:rsidR="00042961" w:rsidRPr="006D1CDA" w:rsidRDefault="008953D4" w:rsidP="00C967C9">
      <w:pPr>
        <w:contextualSpacing/>
        <w:jc w:val="both"/>
        <w:rPr>
          <w:rStyle w:val="s0"/>
          <w:color w:val="auto"/>
          <w:sz w:val="24"/>
          <w:szCs w:val="24"/>
        </w:rPr>
      </w:pPr>
      <w:r w:rsidRPr="00AA16D8">
        <w:rPr>
          <w:rStyle w:val="s0"/>
          <w:color w:val="auto"/>
          <w:sz w:val="24"/>
          <w:szCs w:val="24"/>
        </w:rPr>
        <w:t xml:space="preserve">2) </w:t>
      </w:r>
      <w:r w:rsidR="0078201A" w:rsidRPr="00AA16D8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6" w:history="1">
        <w:r w:rsidR="0078201A" w:rsidRPr="00AA16D8">
          <w:rPr>
            <w:rStyle w:val="a7"/>
            <w:sz w:val="24"/>
            <w:szCs w:val="24"/>
          </w:rPr>
          <w:t>приложению 4</w:t>
        </w:r>
      </w:hyperlink>
      <w:r w:rsidR="0078201A" w:rsidRPr="00AA16D8">
        <w:rPr>
          <w:sz w:val="24"/>
          <w:szCs w:val="24"/>
        </w:rPr>
        <w:t xml:space="preserve"> к тендерной </w:t>
      </w:r>
      <w:r w:rsidR="0078201A" w:rsidRPr="006D1CDA">
        <w:rPr>
          <w:sz w:val="24"/>
          <w:szCs w:val="24"/>
        </w:rPr>
        <w:t>документации</w:t>
      </w:r>
      <w:r w:rsidR="00042961" w:rsidRPr="006D1CDA">
        <w:rPr>
          <w:sz w:val="24"/>
          <w:szCs w:val="24"/>
        </w:rPr>
        <w:t>.</w:t>
      </w:r>
    </w:p>
    <w:p w:rsidR="00764C72" w:rsidRPr="006D1CDA" w:rsidRDefault="008953D4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r w:rsidRPr="006D1CDA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6D1CDA">
        <w:rPr>
          <w:color w:val="auto"/>
          <w:sz w:val="24"/>
          <w:szCs w:val="24"/>
        </w:rPr>
        <w:t xml:space="preserve">нковский счет: </w:t>
      </w:r>
      <w:r w:rsidRPr="006D1CDA">
        <w:rPr>
          <w:color w:val="auto"/>
          <w:sz w:val="24"/>
          <w:szCs w:val="24"/>
        </w:rPr>
        <w:t xml:space="preserve">БИН - </w:t>
      </w:r>
      <w:r w:rsidR="006D1CDA" w:rsidRPr="006D1CDA">
        <w:rPr>
          <w:color w:val="auto"/>
          <w:sz w:val="24"/>
          <w:szCs w:val="24"/>
        </w:rPr>
        <w:t>070440005285</w:t>
      </w:r>
      <w:r w:rsidRPr="006D1CDA">
        <w:rPr>
          <w:color w:val="auto"/>
          <w:sz w:val="24"/>
          <w:szCs w:val="24"/>
        </w:rPr>
        <w:t xml:space="preserve">,  ИИК – </w:t>
      </w:r>
      <w:r w:rsidR="006D1CDA" w:rsidRPr="006D1CDA">
        <w:rPr>
          <w:sz w:val="24"/>
          <w:szCs w:val="24"/>
        </w:rPr>
        <w:t>KZ1096503F0010077238</w:t>
      </w:r>
      <w:r w:rsidRPr="006D1CDA">
        <w:rPr>
          <w:color w:val="auto"/>
          <w:sz w:val="24"/>
          <w:szCs w:val="24"/>
        </w:rPr>
        <w:t xml:space="preserve">, БИК </w:t>
      </w:r>
      <w:r w:rsidR="00B01C6F" w:rsidRPr="006D1CDA">
        <w:rPr>
          <w:color w:val="auto"/>
          <w:sz w:val="24"/>
          <w:szCs w:val="24"/>
        </w:rPr>
        <w:t>–</w:t>
      </w:r>
      <w:r w:rsidR="006D1CDA" w:rsidRPr="006D1CDA">
        <w:rPr>
          <w:sz w:val="24"/>
          <w:szCs w:val="24"/>
        </w:rPr>
        <w:t xml:space="preserve"> IRTYKZKA</w:t>
      </w:r>
      <w:r w:rsidRPr="006D1CDA">
        <w:rPr>
          <w:color w:val="auto"/>
          <w:sz w:val="24"/>
          <w:szCs w:val="24"/>
        </w:rPr>
        <w:t>, АО «</w:t>
      </w:r>
      <w:r w:rsidR="006D1CDA" w:rsidRPr="006D1CDA">
        <w:rPr>
          <w:sz w:val="24"/>
          <w:szCs w:val="24"/>
        </w:rPr>
        <w:t>ForteBank</w:t>
      </w:r>
      <w:r w:rsidRPr="006D1CDA">
        <w:rPr>
          <w:color w:val="auto"/>
          <w:sz w:val="24"/>
          <w:szCs w:val="24"/>
        </w:rPr>
        <w:t xml:space="preserve">» </w:t>
      </w:r>
    </w:p>
    <w:p w:rsidR="008953D4" w:rsidRPr="006D1CDA" w:rsidRDefault="008953D4" w:rsidP="00C967C9">
      <w:pPr>
        <w:ind w:firstLine="426"/>
        <w:contextualSpacing/>
        <w:jc w:val="both"/>
        <w:rPr>
          <w:color w:val="auto"/>
          <w:sz w:val="24"/>
          <w:szCs w:val="24"/>
        </w:rPr>
      </w:pPr>
      <w:r w:rsidRPr="006D1CDA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6D1CDA" w:rsidRDefault="0078201A" w:rsidP="00C967C9">
      <w:pPr>
        <w:ind w:firstLine="426"/>
        <w:contextualSpacing/>
        <w:jc w:val="both"/>
        <w:rPr>
          <w:rStyle w:val="s0"/>
          <w:color w:val="auto"/>
          <w:sz w:val="24"/>
          <w:szCs w:val="24"/>
        </w:rPr>
      </w:pPr>
      <w:r w:rsidRPr="006D1CDA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двухтысячекратного размера </w:t>
      </w:r>
      <w:hyperlink r:id="rId27" w:history="1">
        <w:r w:rsidRPr="006D1CDA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6D1CDA">
        <w:rPr>
          <w:sz w:val="24"/>
          <w:szCs w:val="24"/>
        </w:rPr>
        <w:t xml:space="preserve"> на соответствующий финансовый год</w:t>
      </w:r>
      <w:r w:rsidR="00042961" w:rsidRPr="006D1CDA">
        <w:rPr>
          <w:rStyle w:val="s0"/>
          <w:color w:val="auto"/>
          <w:sz w:val="24"/>
          <w:szCs w:val="24"/>
        </w:rPr>
        <w:t>.</w:t>
      </w:r>
    </w:p>
    <w:p w:rsidR="008953D4" w:rsidRPr="006D1CDA" w:rsidRDefault="004339A8" w:rsidP="00C967C9">
      <w:pPr>
        <w:ind w:firstLine="400"/>
        <w:contextualSpacing/>
        <w:jc w:val="both"/>
        <w:rPr>
          <w:color w:val="auto"/>
          <w:sz w:val="24"/>
          <w:szCs w:val="24"/>
        </w:rPr>
      </w:pPr>
      <w:r w:rsidRPr="006D1CDA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6D1CDA">
        <w:rPr>
          <w:rStyle w:val="s0"/>
          <w:sz w:val="24"/>
          <w:szCs w:val="24"/>
        </w:rPr>
        <w:t xml:space="preserve"> 10</w:t>
      </w:r>
      <w:r w:rsidR="006D1CDA" w:rsidRPr="006D1CDA">
        <w:rPr>
          <w:rStyle w:val="s0"/>
          <w:sz w:val="24"/>
          <w:szCs w:val="24"/>
        </w:rPr>
        <w:t xml:space="preserve"> </w:t>
      </w:r>
      <w:r w:rsidR="0078201A" w:rsidRPr="006D1CDA">
        <w:rPr>
          <w:rStyle w:val="s0"/>
          <w:sz w:val="24"/>
          <w:szCs w:val="24"/>
        </w:rPr>
        <w:t>(</w:t>
      </w:r>
      <w:r w:rsidRPr="006D1CDA">
        <w:rPr>
          <w:rStyle w:val="s0"/>
          <w:sz w:val="24"/>
          <w:szCs w:val="24"/>
        </w:rPr>
        <w:t>десяти</w:t>
      </w:r>
      <w:r w:rsidR="0078201A" w:rsidRPr="006D1CDA">
        <w:rPr>
          <w:rStyle w:val="s0"/>
          <w:sz w:val="24"/>
          <w:szCs w:val="24"/>
        </w:rPr>
        <w:t>)</w:t>
      </w:r>
      <w:r w:rsidRPr="006D1CDA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6D1CDA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6D1CDA" w:rsidRDefault="008953D4" w:rsidP="00C967C9">
      <w:pPr>
        <w:ind w:firstLine="400"/>
        <w:contextualSpacing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6D1CDA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6D1CDA" w:rsidRDefault="008953D4" w:rsidP="00C967C9">
      <w:pPr>
        <w:pStyle w:val="a5"/>
        <w:ind w:left="450"/>
        <w:contextualSpacing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C967C9">
      <w:pPr>
        <w:contextualSpacing/>
        <w:jc w:val="both"/>
        <w:rPr>
          <w:sz w:val="24"/>
          <w:szCs w:val="24"/>
        </w:rPr>
      </w:pPr>
    </w:p>
    <w:sectPr w:rsidR="00653145" w:rsidRPr="00AA16D8" w:rsidSect="005654C8">
      <w:footerReference w:type="default" r:id="rId28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948" w:rsidRDefault="00100948">
      <w:r>
        <w:separator/>
      </w:r>
    </w:p>
  </w:endnote>
  <w:endnote w:type="continuationSeparator" w:id="1">
    <w:p w:rsidR="00100948" w:rsidRDefault="00100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16" w:rsidRDefault="00B3613A">
    <w:pPr>
      <w:pStyle w:val="a8"/>
      <w:jc w:val="right"/>
    </w:pPr>
    <w:r>
      <w:fldChar w:fldCharType="begin"/>
    </w:r>
    <w:r w:rsidR="008953D4">
      <w:instrText>PAGE   \* MERGEFORMAT</w:instrText>
    </w:r>
    <w:r>
      <w:fldChar w:fldCharType="separate"/>
    </w:r>
    <w:r w:rsidR="00C967C9">
      <w:rPr>
        <w:noProof/>
      </w:rPr>
      <w:t>1</w:t>
    </w:r>
    <w:r>
      <w:fldChar w:fldCharType="end"/>
    </w:r>
  </w:p>
  <w:p w:rsidR="00013E16" w:rsidRDefault="001009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948" w:rsidRDefault="00100948">
      <w:r>
        <w:separator/>
      </w:r>
    </w:p>
  </w:footnote>
  <w:footnote w:type="continuationSeparator" w:id="1">
    <w:p w:rsidR="00100948" w:rsidRDefault="00100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145"/>
    <w:rsid w:val="00025061"/>
    <w:rsid w:val="00042961"/>
    <w:rsid w:val="0005060C"/>
    <w:rsid w:val="00054364"/>
    <w:rsid w:val="00055713"/>
    <w:rsid w:val="00057C1D"/>
    <w:rsid w:val="00067282"/>
    <w:rsid w:val="000811BA"/>
    <w:rsid w:val="00081B03"/>
    <w:rsid w:val="000907A3"/>
    <w:rsid w:val="00095795"/>
    <w:rsid w:val="000B66DB"/>
    <w:rsid w:val="000D14D4"/>
    <w:rsid w:val="000D44DF"/>
    <w:rsid w:val="000F2F0B"/>
    <w:rsid w:val="00100948"/>
    <w:rsid w:val="00101D12"/>
    <w:rsid w:val="00122872"/>
    <w:rsid w:val="001249EA"/>
    <w:rsid w:val="00131CC2"/>
    <w:rsid w:val="00136777"/>
    <w:rsid w:val="00136972"/>
    <w:rsid w:val="001418A0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4D03"/>
    <w:rsid w:val="002433B5"/>
    <w:rsid w:val="00244E82"/>
    <w:rsid w:val="00251B35"/>
    <w:rsid w:val="00257FCD"/>
    <w:rsid w:val="00263190"/>
    <w:rsid w:val="002816F1"/>
    <w:rsid w:val="00294377"/>
    <w:rsid w:val="002A0BC4"/>
    <w:rsid w:val="002A130A"/>
    <w:rsid w:val="002B4450"/>
    <w:rsid w:val="002B7927"/>
    <w:rsid w:val="002C4494"/>
    <w:rsid w:val="002D727B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44173"/>
    <w:rsid w:val="003529F8"/>
    <w:rsid w:val="00360851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4B05"/>
    <w:rsid w:val="00410C5D"/>
    <w:rsid w:val="004146CC"/>
    <w:rsid w:val="004339A8"/>
    <w:rsid w:val="00452520"/>
    <w:rsid w:val="00455930"/>
    <w:rsid w:val="004633ED"/>
    <w:rsid w:val="004B14E3"/>
    <w:rsid w:val="004B4EF0"/>
    <w:rsid w:val="004D4D2B"/>
    <w:rsid w:val="004D7DA4"/>
    <w:rsid w:val="004E37E9"/>
    <w:rsid w:val="004E47A0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445DF"/>
    <w:rsid w:val="005450BE"/>
    <w:rsid w:val="00545A62"/>
    <w:rsid w:val="005552F2"/>
    <w:rsid w:val="0056047E"/>
    <w:rsid w:val="005639E3"/>
    <w:rsid w:val="0056466E"/>
    <w:rsid w:val="0058516F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7494"/>
    <w:rsid w:val="0063170C"/>
    <w:rsid w:val="006452A3"/>
    <w:rsid w:val="00653145"/>
    <w:rsid w:val="00653B40"/>
    <w:rsid w:val="00655B9F"/>
    <w:rsid w:val="00657EF1"/>
    <w:rsid w:val="00665DE1"/>
    <w:rsid w:val="00677FAA"/>
    <w:rsid w:val="006924DA"/>
    <w:rsid w:val="00693DD3"/>
    <w:rsid w:val="006A1DBC"/>
    <w:rsid w:val="006A4FBA"/>
    <w:rsid w:val="006A6BFB"/>
    <w:rsid w:val="006B1762"/>
    <w:rsid w:val="006C0352"/>
    <w:rsid w:val="006C4C30"/>
    <w:rsid w:val="006C6247"/>
    <w:rsid w:val="006D1CDA"/>
    <w:rsid w:val="006D6691"/>
    <w:rsid w:val="006E7CB8"/>
    <w:rsid w:val="006F5048"/>
    <w:rsid w:val="006F54F6"/>
    <w:rsid w:val="007010D4"/>
    <w:rsid w:val="00712CCC"/>
    <w:rsid w:val="00714453"/>
    <w:rsid w:val="007263EF"/>
    <w:rsid w:val="0073492B"/>
    <w:rsid w:val="00741A72"/>
    <w:rsid w:val="00745C5D"/>
    <w:rsid w:val="00752383"/>
    <w:rsid w:val="00754DCC"/>
    <w:rsid w:val="00764C72"/>
    <w:rsid w:val="0077163E"/>
    <w:rsid w:val="00776DE9"/>
    <w:rsid w:val="0078201A"/>
    <w:rsid w:val="00786710"/>
    <w:rsid w:val="00793943"/>
    <w:rsid w:val="007A116F"/>
    <w:rsid w:val="007E4C06"/>
    <w:rsid w:val="007F19B9"/>
    <w:rsid w:val="007F4C10"/>
    <w:rsid w:val="008029E0"/>
    <w:rsid w:val="00807F4B"/>
    <w:rsid w:val="00822080"/>
    <w:rsid w:val="008405EE"/>
    <w:rsid w:val="00866B39"/>
    <w:rsid w:val="0087683D"/>
    <w:rsid w:val="00877794"/>
    <w:rsid w:val="00881082"/>
    <w:rsid w:val="00881619"/>
    <w:rsid w:val="0088787C"/>
    <w:rsid w:val="008953D4"/>
    <w:rsid w:val="008C5924"/>
    <w:rsid w:val="008D37C9"/>
    <w:rsid w:val="00903396"/>
    <w:rsid w:val="009266F6"/>
    <w:rsid w:val="00945C33"/>
    <w:rsid w:val="00965F59"/>
    <w:rsid w:val="009724FB"/>
    <w:rsid w:val="00974C65"/>
    <w:rsid w:val="009A1EA3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4C8A"/>
    <w:rsid w:val="00AD7FBA"/>
    <w:rsid w:val="00AE0014"/>
    <w:rsid w:val="00AE3A5C"/>
    <w:rsid w:val="00AE48C6"/>
    <w:rsid w:val="00B00676"/>
    <w:rsid w:val="00B01C6F"/>
    <w:rsid w:val="00B0424A"/>
    <w:rsid w:val="00B0590B"/>
    <w:rsid w:val="00B16083"/>
    <w:rsid w:val="00B22B11"/>
    <w:rsid w:val="00B3613A"/>
    <w:rsid w:val="00B56D75"/>
    <w:rsid w:val="00B652B3"/>
    <w:rsid w:val="00B8645A"/>
    <w:rsid w:val="00B92F2B"/>
    <w:rsid w:val="00B94C74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F6976"/>
    <w:rsid w:val="00C10EB6"/>
    <w:rsid w:val="00C44AA9"/>
    <w:rsid w:val="00C512DA"/>
    <w:rsid w:val="00C61844"/>
    <w:rsid w:val="00C71670"/>
    <w:rsid w:val="00C73B08"/>
    <w:rsid w:val="00C801B9"/>
    <w:rsid w:val="00C967C9"/>
    <w:rsid w:val="00CA0BDE"/>
    <w:rsid w:val="00CA4C38"/>
    <w:rsid w:val="00CB781D"/>
    <w:rsid w:val="00CD0427"/>
    <w:rsid w:val="00CD50F8"/>
    <w:rsid w:val="00CD7853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4D8B"/>
    <w:rsid w:val="00DB6F57"/>
    <w:rsid w:val="00DC088D"/>
    <w:rsid w:val="00E036AD"/>
    <w:rsid w:val="00E040E4"/>
    <w:rsid w:val="00E1529C"/>
    <w:rsid w:val="00E214D0"/>
    <w:rsid w:val="00E26A70"/>
    <w:rsid w:val="00E40A30"/>
    <w:rsid w:val="00E50269"/>
    <w:rsid w:val="00E534E5"/>
    <w:rsid w:val="00E62E7C"/>
    <w:rsid w:val="00E63B9A"/>
    <w:rsid w:val="00E70C9B"/>
    <w:rsid w:val="00E938A6"/>
    <w:rsid w:val="00E958A4"/>
    <w:rsid w:val="00EB14CA"/>
    <w:rsid w:val="00EC3C13"/>
    <w:rsid w:val="00EC4AFF"/>
    <w:rsid w:val="00EE0608"/>
    <w:rsid w:val="00EE2D55"/>
    <w:rsid w:val="00EF00AD"/>
    <w:rsid w:val="00F172CF"/>
    <w:rsid w:val="00F50D3B"/>
    <w:rsid w:val="00F60B36"/>
    <w:rsid w:val="00F645E0"/>
    <w:rsid w:val="00F6609D"/>
    <w:rsid w:val="00F75D6D"/>
    <w:rsid w:val="00F81042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1479" TargetMode="External"/><Relationship Id="rId13" Type="http://schemas.openxmlformats.org/officeDocument/2006/relationships/hyperlink" Target="jl:31548200.0%20" TargetMode="External"/><Relationship Id="rId18" Type="http://schemas.openxmlformats.org/officeDocument/2006/relationships/hyperlink" Target="jl:33964642.1000%20" TargetMode="External"/><Relationship Id="rId26" Type="http://schemas.openxmlformats.org/officeDocument/2006/relationships/hyperlink" Target="jl:33964642.1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800%20" TargetMode="External"/><Relationship Id="rId7" Type="http://schemas.openxmlformats.org/officeDocument/2006/relationships/endnotes" Target="end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100%20" TargetMode="External"/><Relationship Id="rId25" Type="http://schemas.openxmlformats.org/officeDocument/2006/relationships/hyperlink" Target="jl:38330285.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1548200.0%20" TargetMode="External"/><Relationship Id="rId20" Type="http://schemas.openxmlformats.org/officeDocument/2006/relationships/hyperlink" Target="jl:33964642.2%2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rus/docs/V2100022230" TargetMode="External"/><Relationship Id="rId24" Type="http://schemas.openxmlformats.org/officeDocument/2006/relationships/hyperlink" Target="jl:36943957.0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1548200.0%20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adilet.zan.kz/rus/docs/V2100023886" TargetMode="External"/><Relationship Id="rId19" Type="http://schemas.openxmlformats.org/officeDocument/2006/relationships/hyperlink" Target="jl:33964642.1500%20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100024253" TargetMode="External"/><Relationship Id="rId14" Type="http://schemas.openxmlformats.org/officeDocument/2006/relationships/hyperlink" Target="jl:37072520.0%20" TargetMode="External"/><Relationship Id="rId22" Type="http://schemas.openxmlformats.org/officeDocument/2006/relationships/hyperlink" Target="jl:33964642.2200%20" TargetMode="External"/><Relationship Id="rId27" Type="http://schemas.openxmlformats.org/officeDocument/2006/relationships/hyperlink" Target="jl:1026672.0%2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23B6-6F0C-44F5-9309-1DFF4192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</Pages>
  <Words>5161</Words>
  <Characters>29422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Тимур</cp:lastModifiedBy>
  <cp:revision>180</cp:revision>
  <cp:lastPrinted>2023-09-07T08:49:00Z</cp:lastPrinted>
  <dcterms:created xsi:type="dcterms:W3CDTF">2019-10-09T04:01:00Z</dcterms:created>
  <dcterms:modified xsi:type="dcterms:W3CDTF">2023-10-02T09:24:00Z</dcterms:modified>
</cp:coreProperties>
</file>